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5E09EA" w14:textId="77777777" w:rsidR="004400A6" w:rsidRDefault="004400A6" w:rsidP="004400A6">
      <w:pPr>
        <w:tabs>
          <w:tab w:val="left" w:pos="993"/>
        </w:tabs>
        <w:suppressAutoHyphens/>
        <w:spacing w:before="120" w:after="120"/>
        <w:ind w:left="567"/>
        <w:jc w:val="right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Приложение № 25 към т. 1, буква „ш“</w:t>
      </w:r>
    </w:p>
    <w:p w14:paraId="57E26E1F" w14:textId="63FAB6BD" w:rsidR="00C40FF9" w:rsidRPr="00D9195E" w:rsidRDefault="00C40FF9">
      <w:pPr>
        <w:pStyle w:val="a3"/>
        <w:spacing w:before="161"/>
        <w:ind w:left="0"/>
        <w:jc w:val="left"/>
      </w:pPr>
    </w:p>
    <w:p w14:paraId="24414C73" w14:textId="77777777" w:rsidR="000D5310" w:rsidRPr="00D9195E" w:rsidRDefault="000D5310">
      <w:pPr>
        <w:pStyle w:val="a3"/>
        <w:spacing w:before="161"/>
        <w:ind w:left="0"/>
        <w:jc w:val="left"/>
      </w:pPr>
    </w:p>
    <w:p w14:paraId="361B7E2A" w14:textId="03D502EF" w:rsidR="00C40FF9" w:rsidRPr="00D9195E" w:rsidRDefault="00DD7C1E" w:rsidP="00DD7C1E">
      <w:pPr>
        <w:ind w:left="388" w:right="207"/>
        <w:jc w:val="center"/>
        <w:rPr>
          <w:b/>
          <w:sz w:val="24"/>
          <w:szCs w:val="24"/>
        </w:rPr>
      </w:pPr>
      <w:r w:rsidRPr="00D9195E">
        <w:rPr>
          <w:b/>
          <w:sz w:val="24"/>
          <w:szCs w:val="24"/>
        </w:rPr>
        <w:t>НАЦИОНАЛНА</w:t>
      </w:r>
      <w:r w:rsidRPr="00D9195E">
        <w:rPr>
          <w:b/>
          <w:spacing w:val="-3"/>
          <w:sz w:val="24"/>
          <w:szCs w:val="24"/>
        </w:rPr>
        <w:t xml:space="preserve"> </w:t>
      </w:r>
      <w:r w:rsidRPr="00D9195E">
        <w:rPr>
          <w:b/>
          <w:spacing w:val="-2"/>
          <w:sz w:val="24"/>
          <w:szCs w:val="24"/>
        </w:rPr>
        <w:t>ПРОГРАМА</w:t>
      </w:r>
      <w:r w:rsidRPr="00D9195E">
        <w:rPr>
          <w:b/>
          <w:sz w:val="24"/>
          <w:szCs w:val="24"/>
        </w:rPr>
        <w:t xml:space="preserve"> „СИГУРНОСТ</w:t>
      </w:r>
      <w:r w:rsidRPr="00D9195E">
        <w:rPr>
          <w:b/>
          <w:spacing w:val="-2"/>
          <w:sz w:val="24"/>
          <w:szCs w:val="24"/>
        </w:rPr>
        <w:t>“</w:t>
      </w:r>
    </w:p>
    <w:p w14:paraId="590DF707" w14:textId="77777777" w:rsidR="004E4789" w:rsidRPr="00D9195E" w:rsidRDefault="004E4789" w:rsidP="004E4789">
      <w:pPr>
        <w:pStyle w:val="a4"/>
        <w:tabs>
          <w:tab w:val="left" w:pos="1084"/>
        </w:tabs>
        <w:ind w:left="1084" w:firstLine="0"/>
        <w:rPr>
          <w:b/>
          <w:sz w:val="24"/>
          <w:szCs w:val="24"/>
        </w:rPr>
      </w:pPr>
    </w:p>
    <w:p w14:paraId="57C3CF86" w14:textId="6262D369" w:rsidR="00C40FF9" w:rsidRPr="00D9195E" w:rsidRDefault="004E4789" w:rsidP="004E4789">
      <w:pPr>
        <w:pStyle w:val="a4"/>
        <w:tabs>
          <w:tab w:val="left" w:pos="1084"/>
        </w:tabs>
        <w:ind w:left="1084" w:firstLine="0"/>
        <w:rPr>
          <w:b/>
          <w:sz w:val="24"/>
          <w:szCs w:val="24"/>
        </w:rPr>
      </w:pPr>
      <w:r w:rsidRPr="00D9195E">
        <w:rPr>
          <w:b/>
          <w:sz w:val="24"/>
          <w:szCs w:val="24"/>
        </w:rPr>
        <w:t xml:space="preserve">1. </w:t>
      </w:r>
      <w:r w:rsidR="00705013" w:rsidRPr="00D9195E">
        <w:rPr>
          <w:b/>
          <w:sz w:val="24"/>
          <w:szCs w:val="24"/>
        </w:rPr>
        <w:t>ОПИСАНИЕ</w:t>
      </w:r>
      <w:r w:rsidR="00705013" w:rsidRPr="00D9195E">
        <w:rPr>
          <w:b/>
          <w:spacing w:val="-1"/>
          <w:sz w:val="24"/>
          <w:szCs w:val="24"/>
        </w:rPr>
        <w:t xml:space="preserve"> </w:t>
      </w:r>
      <w:r w:rsidR="00705013" w:rsidRPr="00D9195E">
        <w:rPr>
          <w:b/>
          <w:sz w:val="24"/>
          <w:szCs w:val="24"/>
        </w:rPr>
        <w:t>НА</w:t>
      </w:r>
      <w:r w:rsidR="00705013" w:rsidRPr="00D9195E">
        <w:rPr>
          <w:b/>
          <w:spacing w:val="-1"/>
          <w:sz w:val="24"/>
          <w:szCs w:val="24"/>
        </w:rPr>
        <w:t xml:space="preserve"> </w:t>
      </w:r>
      <w:r w:rsidR="00705013" w:rsidRPr="00D9195E">
        <w:rPr>
          <w:b/>
          <w:spacing w:val="-2"/>
          <w:sz w:val="24"/>
          <w:szCs w:val="24"/>
        </w:rPr>
        <w:t>ПРОГРАМАТА</w:t>
      </w:r>
    </w:p>
    <w:p w14:paraId="34403473" w14:textId="340B8EC6" w:rsidR="00136AB3" w:rsidRPr="00D9195E" w:rsidRDefault="00136AB3" w:rsidP="00136AB3">
      <w:pPr>
        <w:tabs>
          <w:tab w:val="left" w:pos="1084"/>
        </w:tabs>
        <w:rPr>
          <w:b/>
          <w:sz w:val="24"/>
          <w:szCs w:val="24"/>
        </w:rPr>
      </w:pPr>
    </w:p>
    <w:p w14:paraId="5181BF04" w14:textId="7ACAFBC4" w:rsidR="004C1D02" w:rsidRPr="00D9195E" w:rsidRDefault="00136AB3" w:rsidP="004C1D02">
      <w:pPr>
        <w:spacing w:line="360" w:lineRule="auto"/>
        <w:ind w:firstLine="720"/>
        <w:jc w:val="both"/>
        <w:rPr>
          <w:sz w:val="24"/>
          <w:szCs w:val="24"/>
        </w:rPr>
      </w:pPr>
      <w:r w:rsidRPr="00D9195E">
        <w:rPr>
          <w:sz w:val="24"/>
          <w:szCs w:val="24"/>
        </w:rPr>
        <w:tab/>
      </w:r>
      <w:r w:rsidR="004C1D02" w:rsidRPr="00D9195E">
        <w:rPr>
          <w:sz w:val="24"/>
          <w:szCs w:val="24"/>
        </w:rPr>
        <w:t>Дигитализацията на учебния процес е ключов елемент в развитието на модерното образование, чрез който  се  оптимизира  процесът  на  обучение,  повишава  се  неговата  ефективност  и  се подпомага навлизането на иновации, базирани на съвременни технологии.</w:t>
      </w:r>
    </w:p>
    <w:p w14:paraId="2540BB6A" w14:textId="41DB1DBF" w:rsidR="004C1D02" w:rsidRPr="00D9195E" w:rsidRDefault="004C1D02" w:rsidP="004C1D02">
      <w:pPr>
        <w:spacing w:line="360" w:lineRule="auto"/>
        <w:ind w:firstLine="720"/>
        <w:jc w:val="both"/>
        <w:rPr>
          <w:sz w:val="24"/>
          <w:szCs w:val="24"/>
        </w:rPr>
      </w:pPr>
      <w:r w:rsidRPr="00D9195E">
        <w:rPr>
          <w:sz w:val="24"/>
          <w:szCs w:val="24"/>
        </w:rPr>
        <w:t>С все по-голямото навлизане на дигитализацията, тя носи със себе си и предизвикателства, свързани с киберсигурността. С нарастващата зависимост от цифровите технологии в образованието се увеличават рисковете, свързани с неоторизиран достъп до чувствителна информация, зловреден софтуер, фишинг атаки и други киберзаплахи. Учениците са все по-често изложени на рискове като кибертормоз, измамни практики и манипулация в интернет пространството. Затова е от съществено значение както преподавателите, така и учениците да повишават своите компетентности по отношение на киберсигурността и да развиват умения за разпознаване и предотвратяване на подобни заплахи.</w:t>
      </w:r>
    </w:p>
    <w:p w14:paraId="3B7FB362" w14:textId="0E1103D7" w:rsidR="004C1D02" w:rsidRPr="00D9195E" w:rsidRDefault="004C1D02" w:rsidP="004C1D02">
      <w:pPr>
        <w:spacing w:line="360" w:lineRule="auto"/>
        <w:ind w:firstLine="720"/>
        <w:jc w:val="both"/>
        <w:rPr>
          <w:sz w:val="24"/>
          <w:szCs w:val="24"/>
        </w:rPr>
      </w:pPr>
      <w:r w:rsidRPr="00D9195E">
        <w:rPr>
          <w:sz w:val="24"/>
          <w:szCs w:val="24"/>
        </w:rPr>
        <w:t>За да се гарантира сигурна и ефективна дигитална образователна среда, е необходимо системно обучение на учителите в областта на киберсигурността. Включването на теми, свързани с киберсигурността, в професионалната подготовка на преподавателите ще повиши тяхната увереност и способност да обучават учениците по тези важни въпроси.</w:t>
      </w:r>
    </w:p>
    <w:p w14:paraId="1474E105" w14:textId="61CF5042" w:rsidR="004C1D02" w:rsidRPr="00D9195E" w:rsidRDefault="004C1D02" w:rsidP="004C1D02">
      <w:pPr>
        <w:spacing w:line="360" w:lineRule="auto"/>
        <w:ind w:firstLine="720"/>
        <w:jc w:val="both"/>
        <w:rPr>
          <w:sz w:val="24"/>
          <w:szCs w:val="24"/>
        </w:rPr>
      </w:pPr>
      <w:r w:rsidRPr="00D9195E">
        <w:rPr>
          <w:sz w:val="24"/>
          <w:szCs w:val="24"/>
        </w:rPr>
        <w:t>Също толкова важно е изграждането на дигитална култура сред учениците, която да включва безопасно използване на интернет, критично мислене при работа с онлайн съдържание и отговорно поведение в дигиталната среда. Интегрирането на теми, свързани с киберсигурността ще помогне на младите хора да развият умения за защита срещу киберзаплахи и да изградят навици за безопасно използване на технологиите.</w:t>
      </w:r>
    </w:p>
    <w:p w14:paraId="6264A5A4" w14:textId="29F0DC43" w:rsidR="004C1D02" w:rsidRPr="00D9195E" w:rsidRDefault="004C1D02" w:rsidP="004C1D02">
      <w:pPr>
        <w:spacing w:line="360" w:lineRule="auto"/>
        <w:ind w:firstLine="720"/>
        <w:jc w:val="both"/>
        <w:rPr>
          <w:sz w:val="24"/>
          <w:szCs w:val="24"/>
        </w:rPr>
      </w:pPr>
      <w:r w:rsidRPr="00D9195E">
        <w:rPr>
          <w:sz w:val="24"/>
          <w:szCs w:val="24"/>
        </w:rPr>
        <w:t>В дългосрочен план подобряването на компетентността на преподавателите и учениците в областта на киберсигурността ще допринесе за създаването на по-сигурна и устойчива образователна среда, в която дигиталните технологии могат да се използват пълноценно и безопасно.</w:t>
      </w:r>
    </w:p>
    <w:p w14:paraId="4A365B01" w14:textId="4B359A13" w:rsidR="00136AB3" w:rsidRPr="00D9195E" w:rsidRDefault="00136AB3" w:rsidP="004C1D02">
      <w:pPr>
        <w:spacing w:line="360" w:lineRule="auto"/>
        <w:ind w:firstLine="720"/>
        <w:jc w:val="both"/>
        <w:rPr>
          <w:sz w:val="24"/>
          <w:szCs w:val="24"/>
        </w:rPr>
      </w:pPr>
      <w:r w:rsidRPr="00D9195E">
        <w:rPr>
          <w:sz w:val="24"/>
          <w:szCs w:val="24"/>
        </w:rPr>
        <w:t xml:space="preserve">Съвременното училище не е само място за придобиване на знания, но и среда, в която учениците развиват своите личностни качества, емоционална устойчивост и социални умения. В условия на глобални и локални кризи – било то природни бедствия, епидемии, социални </w:t>
      </w:r>
      <w:r w:rsidRPr="00D9195E">
        <w:rPr>
          <w:sz w:val="24"/>
          <w:szCs w:val="24"/>
        </w:rPr>
        <w:lastRenderedPageBreak/>
        <w:t>конфликти или екстремни ситуации като терористични заплахи – е необходимо да осигурим адекватна психологическа подкрепа и готовност за справяне с тези предизвикателства.</w:t>
      </w:r>
    </w:p>
    <w:p w14:paraId="1E1FC598" w14:textId="77777777" w:rsidR="00136AB3" w:rsidRPr="00D9195E" w:rsidRDefault="00136AB3" w:rsidP="00136AB3">
      <w:pPr>
        <w:spacing w:line="360" w:lineRule="auto"/>
        <w:jc w:val="both"/>
        <w:rPr>
          <w:sz w:val="24"/>
          <w:szCs w:val="24"/>
        </w:rPr>
      </w:pPr>
      <w:r w:rsidRPr="00D9195E">
        <w:rPr>
          <w:sz w:val="24"/>
          <w:szCs w:val="24"/>
        </w:rPr>
        <w:tab/>
        <w:t>Обученията във връзка със социално-емоционална подкрепа има за цел не само да обучи педагогическите специалисти в стратегиите за справяне със стреса, но и да създаде мрежа от подготвени екипи в училищата, които да бъдат опорна точка в кризисни ситуации.</w:t>
      </w:r>
    </w:p>
    <w:p w14:paraId="2101FF7C" w14:textId="2A6D6E98" w:rsidR="004C1D02" w:rsidRPr="00D9195E" w:rsidRDefault="004C1D02" w:rsidP="004C1D02">
      <w:pPr>
        <w:tabs>
          <w:tab w:val="left" w:pos="-360"/>
          <w:tab w:val="left" w:pos="0"/>
          <w:tab w:val="left" w:pos="567"/>
          <w:tab w:val="left" w:pos="851"/>
        </w:tabs>
        <w:spacing w:line="360" w:lineRule="auto"/>
        <w:jc w:val="both"/>
        <w:rPr>
          <w:sz w:val="24"/>
          <w:szCs w:val="24"/>
        </w:rPr>
      </w:pPr>
      <w:r w:rsidRPr="00D9195E">
        <w:rPr>
          <w:sz w:val="24"/>
          <w:szCs w:val="24"/>
        </w:rPr>
        <w:tab/>
        <w:t>Също така  е необходимо</w:t>
      </w:r>
      <w:r w:rsidR="00E07928" w:rsidRPr="00D9195E">
        <w:rPr>
          <w:sz w:val="24"/>
          <w:szCs w:val="24"/>
        </w:rPr>
        <w:t xml:space="preserve"> да бъдат предприети действия по отношение на</w:t>
      </w:r>
      <w:r w:rsidRPr="00D9195E">
        <w:rPr>
          <w:sz w:val="24"/>
          <w:szCs w:val="24"/>
        </w:rPr>
        <w:t xml:space="preserve"> осигуряването и подпомагане на цялостната организация по охрана в сградите с учебен процес с цел гарантиране на живота, здравето и сигурността на учениците, учителите и персонала в училищните сгради и прилежащите им части и терени.</w:t>
      </w:r>
    </w:p>
    <w:p w14:paraId="7E0572FE" w14:textId="7D66745E" w:rsidR="004C1D02" w:rsidRPr="00D9195E" w:rsidRDefault="00E07928" w:rsidP="00E07928">
      <w:pPr>
        <w:spacing w:line="360" w:lineRule="auto"/>
        <w:ind w:firstLine="720"/>
        <w:jc w:val="both"/>
        <w:rPr>
          <w:sz w:val="24"/>
          <w:szCs w:val="24"/>
        </w:rPr>
      </w:pPr>
      <w:r w:rsidRPr="00D9195E">
        <w:rPr>
          <w:sz w:val="24"/>
          <w:szCs w:val="24"/>
        </w:rPr>
        <w:t>Модул 1 „Киберсигурност“ от Национална програма „Сигурност“ е разработен в съответствие с Приоритетна област 6 „Образователни иновации, дигитална трансформация и устойчиво развитие“ – оперативни цели „6.4. Развитие на образованието в дигитална среда и чрез дигитални ресурси“ и „6.6. Модернизиране на образователната инфраструктура към устойчиво развитие“ на Стратегическата рамка за развитие на образованието, обучението и ученето в Република България (2021 –  2030).</w:t>
      </w:r>
    </w:p>
    <w:p w14:paraId="1D676184" w14:textId="7504D612" w:rsidR="00E07928" w:rsidRPr="00D9195E" w:rsidRDefault="00E07928" w:rsidP="00136AB3">
      <w:pPr>
        <w:spacing w:line="360" w:lineRule="auto"/>
        <w:jc w:val="both"/>
        <w:rPr>
          <w:sz w:val="24"/>
          <w:szCs w:val="24"/>
        </w:rPr>
      </w:pPr>
      <w:r w:rsidRPr="00D9195E">
        <w:rPr>
          <w:sz w:val="24"/>
          <w:szCs w:val="24"/>
        </w:rPr>
        <w:tab/>
        <w:t xml:space="preserve">Модул 2 „Сигурност в училище“ от Национална програма „Сигурност“ е разработен в съответствие с </w:t>
      </w:r>
      <w:r w:rsidR="00CF4C15" w:rsidRPr="00D9195E">
        <w:rPr>
          <w:sz w:val="24"/>
          <w:szCs w:val="24"/>
        </w:rPr>
        <w:t>съответствие с приоритетните области на Стратегическата рамка за развитие на образованието, обучението и ученето в Република България (2021 – 2030).</w:t>
      </w:r>
    </w:p>
    <w:p w14:paraId="7D8AE400" w14:textId="0A24CDDF" w:rsidR="0015204D" w:rsidRPr="00D9195E" w:rsidRDefault="00136AB3" w:rsidP="00136AB3">
      <w:pPr>
        <w:spacing w:line="360" w:lineRule="auto"/>
        <w:jc w:val="both"/>
        <w:rPr>
          <w:sz w:val="24"/>
          <w:szCs w:val="24"/>
        </w:rPr>
      </w:pPr>
      <w:r w:rsidRPr="00D9195E">
        <w:rPr>
          <w:sz w:val="24"/>
          <w:szCs w:val="24"/>
        </w:rPr>
        <w:tab/>
      </w:r>
      <w:bookmarkStart w:id="1" w:name="_Hlk192240063"/>
      <w:r w:rsidR="0008786A" w:rsidRPr="00D9195E">
        <w:rPr>
          <w:bCs/>
          <w:sz w:val="24"/>
          <w:szCs w:val="24"/>
        </w:rPr>
        <w:t>Модул 3 „Обучения за социално-емоционална подкрепа“</w:t>
      </w:r>
      <w:r w:rsidR="0008786A" w:rsidRPr="00D9195E">
        <w:rPr>
          <w:b/>
          <w:sz w:val="24"/>
          <w:szCs w:val="24"/>
        </w:rPr>
        <w:t xml:space="preserve"> </w:t>
      </w:r>
      <w:r w:rsidRPr="00D9195E">
        <w:rPr>
          <w:sz w:val="24"/>
          <w:szCs w:val="24"/>
        </w:rPr>
        <w:t>от Националната програма „Сигурност“ е разработен в съответствие с Приоритетна област 3 „Мотивирани и креативни учители” на Стратегическата рамка за развитие на образованието, обучението и ученето в Република България (2021 – 2030)</w:t>
      </w:r>
      <w:bookmarkEnd w:id="1"/>
      <w:r w:rsidR="00AA2292" w:rsidRPr="00D9195E">
        <w:rPr>
          <w:sz w:val="24"/>
          <w:szCs w:val="24"/>
        </w:rPr>
        <w:t>.</w:t>
      </w:r>
      <w:r w:rsidR="0008786A" w:rsidRPr="00D9195E">
        <w:rPr>
          <w:sz w:val="24"/>
          <w:szCs w:val="24"/>
        </w:rPr>
        <w:t xml:space="preserve"> </w:t>
      </w:r>
    </w:p>
    <w:p w14:paraId="57CAF6AB" w14:textId="30F9BB64" w:rsidR="00136AB3" w:rsidRPr="00D9195E" w:rsidRDefault="00136AB3" w:rsidP="0015204D">
      <w:pPr>
        <w:spacing w:line="360" w:lineRule="auto"/>
        <w:ind w:firstLine="720"/>
        <w:jc w:val="both"/>
        <w:rPr>
          <w:sz w:val="24"/>
          <w:szCs w:val="24"/>
        </w:rPr>
      </w:pPr>
      <w:r w:rsidRPr="00D9195E">
        <w:rPr>
          <w:sz w:val="24"/>
          <w:szCs w:val="24"/>
        </w:rPr>
        <w:t>Програмата е структурирана в три модула, насочени съответно, Модул 1</w:t>
      </w:r>
      <w:r w:rsidR="00697D9B" w:rsidRPr="00D9195E">
        <w:rPr>
          <w:sz w:val="24"/>
          <w:szCs w:val="24"/>
        </w:rPr>
        <w:t xml:space="preserve"> -</w:t>
      </w:r>
      <w:r w:rsidRPr="00D9195E">
        <w:rPr>
          <w:sz w:val="24"/>
          <w:szCs w:val="24"/>
        </w:rPr>
        <w:t xml:space="preserve"> </w:t>
      </w:r>
      <w:r w:rsidR="0015204D" w:rsidRPr="00D9195E">
        <w:rPr>
          <w:sz w:val="24"/>
          <w:szCs w:val="24"/>
        </w:rPr>
        <w:t>повишаване на компетентностите на учители и ученици по отношение на киберсигурността,</w:t>
      </w:r>
      <w:r w:rsidRPr="00D9195E">
        <w:rPr>
          <w:sz w:val="24"/>
          <w:szCs w:val="24"/>
        </w:rPr>
        <w:t xml:space="preserve"> Модул 2 </w:t>
      </w:r>
      <w:r w:rsidR="00697D9B" w:rsidRPr="00D9195E">
        <w:rPr>
          <w:sz w:val="24"/>
          <w:szCs w:val="24"/>
        </w:rPr>
        <w:t xml:space="preserve"> - </w:t>
      </w:r>
      <w:r w:rsidR="0015204D" w:rsidRPr="00D9195E">
        <w:rPr>
          <w:sz w:val="24"/>
          <w:szCs w:val="24"/>
        </w:rPr>
        <w:t xml:space="preserve">Подобряване на организацията по охрана чрез технически средства и ефективен контрол в случай на инциденти </w:t>
      </w:r>
      <w:r w:rsidRPr="00D9195E">
        <w:rPr>
          <w:sz w:val="24"/>
          <w:szCs w:val="24"/>
        </w:rPr>
        <w:t xml:space="preserve">и Модул </w:t>
      </w:r>
      <w:r w:rsidR="00697D9B" w:rsidRPr="00D9195E">
        <w:rPr>
          <w:sz w:val="24"/>
          <w:szCs w:val="24"/>
        </w:rPr>
        <w:t xml:space="preserve">3 - </w:t>
      </w:r>
      <w:r w:rsidRPr="00D9195E">
        <w:rPr>
          <w:sz w:val="24"/>
          <w:szCs w:val="24"/>
        </w:rPr>
        <w:t xml:space="preserve"> участие на педагогически специалисти в програми и обучения по </w:t>
      </w:r>
      <w:r w:rsidR="0008786A" w:rsidRPr="00D9195E">
        <w:rPr>
          <w:bCs/>
          <w:sz w:val="24"/>
          <w:szCs w:val="24"/>
        </w:rPr>
        <w:t>социално-емоционална подкрепа.</w:t>
      </w:r>
    </w:p>
    <w:p w14:paraId="04ACB5F6" w14:textId="1D996684" w:rsidR="00C40FF9" w:rsidRPr="00D9195E" w:rsidRDefault="00E07928">
      <w:pPr>
        <w:pStyle w:val="a3"/>
        <w:spacing w:line="360" w:lineRule="auto"/>
        <w:ind w:left="76" w:right="265" w:firstLine="722"/>
      </w:pPr>
      <w:r w:rsidRPr="00D9195E">
        <w:t>Националната програма се о</w:t>
      </w:r>
      <w:r w:rsidR="00705013" w:rsidRPr="00D9195E">
        <w:t>съществява в три модула:</w:t>
      </w:r>
    </w:p>
    <w:p w14:paraId="70CD518A" w14:textId="3ED6EDD2" w:rsidR="00C40FF9" w:rsidRPr="00D9195E" w:rsidRDefault="00705013">
      <w:pPr>
        <w:spacing w:line="275" w:lineRule="exact"/>
        <w:ind w:left="799"/>
        <w:jc w:val="both"/>
        <w:rPr>
          <w:b/>
          <w:sz w:val="24"/>
          <w:szCs w:val="24"/>
        </w:rPr>
      </w:pPr>
      <w:r w:rsidRPr="00D9195E">
        <w:rPr>
          <w:b/>
          <w:sz w:val="24"/>
          <w:szCs w:val="24"/>
        </w:rPr>
        <w:t>Модул</w:t>
      </w:r>
      <w:r w:rsidRPr="00D9195E">
        <w:rPr>
          <w:b/>
          <w:spacing w:val="-5"/>
          <w:sz w:val="24"/>
          <w:szCs w:val="24"/>
        </w:rPr>
        <w:t xml:space="preserve"> </w:t>
      </w:r>
      <w:r w:rsidRPr="00D9195E">
        <w:rPr>
          <w:b/>
          <w:sz w:val="24"/>
          <w:szCs w:val="24"/>
        </w:rPr>
        <w:t>1</w:t>
      </w:r>
      <w:r w:rsidRPr="00D9195E">
        <w:rPr>
          <w:b/>
          <w:spacing w:val="-3"/>
          <w:sz w:val="24"/>
          <w:szCs w:val="24"/>
        </w:rPr>
        <w:t xml:space="preserve"> </w:t>
      </w:r>
      <w:r w:rsidRPr="00D9195E">
        <w:rPr>
          <w:b/>
          <w:sz w:val="24"/>
          <w:szCs w:val="24"/>
        </w:rPr>
        <w:t>„</w:t>
      </w:r>
      <w:r w:rsidR="00E07928" w:rsidRPr="00D9195E">
        <w:rPr>
          <w:b/>
          <w:sz w:val="24"/>
          <w:szCs w:val="24"/>
        </w:rPr>
        <w:t>Киберсигурност</w:t>
      </w:r>
      <w:r w:rsidRPr="00D9195E">
        <w:rPr>
          <w:b/>
          <w:spacing w:val="-2"/>
          <w:sz w:val="24"/>
          <w:szCs w:val="24"/>
        </w:rPr>
        <w:t>“</w:t>
      </w:r>
    </w:p>
    <w:p w14:paraId="2F50C1BD" w14:textId="77777777" w:rsidR="00D34990" w:rsidRPr="00D9195E" w:rsidRDefault="00D34990" w:rsidP="00136AB3">
      <w:pPr>
        <w:spacing w:before="137"/>
        <w:ind w:left="799"/>
        <w:rPr>
          <w:b/>
          <w:sz w:val="24"/>
          <w:szCs w:val="24"/>
        </w:rPr>
      </w:pPr>
      <w:bookmarkStart w:id="2" w:name="_Hlk192239481"/>
      <w:r w:rsidRPr="00D9195E">
        <w:rPr>
          <w:b/>
          <w:sz w:val="24"/>
          <w:szCs w:val="24"/>
        </w:rPr>
        <w:t>Модул 2 „Сигурност в училище“</w:t>
      </w:r>
    </w:p>
    <w:p w14:paraId="79FD13BF" w14:textId="73E4E5CC" w:rsidR="00C40FF9" w:rsidRPr="00D9195E" w:rsidRDefault="00705013" w:rsidP="00136AB3">
      <w:pPr>
        <w:spacing w:before="137"/>
        <w:ind w:left="799"/>
        <w:rPr>
          <w:b/>
          <w:sz w:val="24"/>
          <w:szCs w:val="24"/>
        </w:rPr>
      </w:pPr>
      <w:r w:rsidRPr="00D9195E">
        <w:rPr>
          <w:b/>
          <w:sz w:val="24"/>
          <w:szCs w:val="24"/>
        </w:rPr>
        <w:t>Модул</w:t>
      </w:r>
      <w:r w:rsidRPr="00D9195E">
        <w:rPr>
          <w:b/>
          <w:spacing w:val="-5"/>
          <w:sz w:val="24"/>
          <w:szCs w:val="24"/>
        </w:rPr>
        <w:t xml:space="preserve"> </w:t>
      </w:r>
      <w:r w:rsidRPr="00D9195E">
        <w:rPr>
          <w:b/>
          <w:sz w:val="24"/>
          <w:szCs w:val="24"/>
        </w:rPr>
        <w:t>3</w:t>
      </w:r>
      <w:r w:rsidRPr="00D9195E">
        <w:rPr>
          <w:b/>
          <w:spacing w:val="-3"/>
          <w:sz w:val="24"/>
          <w:szCs w:val="24"/>
        </w:rPr>
        <w:t xml:space="preserve"> </w:t>
      </w:r>
      <w:bookmarkStart w:id="3" w:name="_Hlk192240168"/>
      <w:r w:rsidRPr="00D9195E">
        <w:rPr>
          <w:b/>
          <w:sz w:val="24"/>
          <w:szCs w:val="24"/>
        </w:rPr>
        <w:t>„</w:t>
      </w:r>
      <w:r w:rsidR="00136AB3" w:rsidRPr="00D9195E">
        <w:rPr>
          <w:b/>
          <w:sz w:val="24"/>
          <w:szCs w:val="24"/>
        </w:rPr>
        <w:t>Обучения за социално-емоционална подкрепа</w:t>
      </w:r>
      <w:r w:rsidRPr="00D9195E">
        <w:rPr>
          <w:b/>
          <w:spacing w:val="-2"/>
          <w:sz w:val="24"/>
          <w:szCs w:val="24"/>
        </w:rPr>
        <w:t>“</w:t>
      </w:r>
    </w:p>
    <w:bookmarkEnd w:id="3"/>
    <w:p w14:paraId="7CEB7E58" w14:textId="77777777" w:rsidR="00C40FF9" w:rsidRPr="00D9195E" w:rsidRDefault="00C40FF9">
      <w:pPr>
        <w:pStyle w:val="a3"/>
        <w:ind w:left="0"/>
        <w:jc w:val="left"/>
        <w:rPr>
          <w:b/>
        </w:rPr>
      </w:pPr>
    </w:p>
    <w:bookmarkEnd w:id="2"/>
    <w:p w14:paraId="715AEED3" w14:textId="5A45E676" w:rsidR="00C40FF9" w:rsidRPr="00D9195E" w:rsidRDefault="00C40FF9">
      <w:pPr>
        <w:pStyle w:val="a3"/>
        <w:ind w:left="0"/>
        <w:jc w:val="left"/>
        <w:rPr>
          <w:b/>
        </w:rPr>
      </w:pPr>
    </w:p>
    <w:p w14:paraId="46A711C3" w14:textId="126137F7" w:rsidR="00014E48" w:rsidRPr="00D9195E" w:rsidRDefault="00014E48">
      <w:pPr>
        <w:pStyle w:val="a3"/>
        <w:ind w:left="0"/>
        <w:jc w:val="left"/>
        <w:rPr>
          <w:b/>
        </w:rPr>
      </w:pPr>
    </w:p>
    <w:p w14:paraId="36ACB534" w14:textId="77777777" w:rsidR="00014E48" w:rsidRPr="00D9195E" w:rsidRDefault="00014E48">
      <w:pPr>
        <w:pStyle w:val="a3"/>
        <w:ind w:left="0"/>
        <w:jc w:val="left"/>
        <w:rPr>
          <w:b/>
        </w:rPr>
      </w:pPr>
    </w:p>
    <w:p w14:paraId="48891468" w14:textId="3BA91697" w:rsidR="00C40FF9" w:rsidRPr="00D9195E" w:rsidRDefault="004E4789" w:rsidP="00014E48">
      <w:pPr>
        <w:pStyle w:val="1"/>
        <w:tabs>
          <w:tab w:val="left" w:pos="1084"/>
        </w:tabs>
        <w:spacing w:after="240" w:line="360" w:lineRule="auto"/>
        <w:ind w:left="799" w:firstLine="0"/>
      </w:pPr>
      <w:r w:rsidRPr="00D9195E">
        <w:t xml:space="preserve">2. </w:t>
      </w:r>
      <w:r w:rsidR="00705013" w:rsidRPr="00D9195E">
        <w:t>ЦЕЛИ</w:t>
      </w:r>
      <w:r w:rsidR="00705013" w:rsidRPr="00D9195E">
        <w:rPr>
          <w:spacing w:val="-1"/>
        </w:rPr>
        <w:t xml:space="preserve"> </w:t>
      </w:r>
      <w:r w:rsidR="00705013" w:rsidRPr="00D9195E">
        <w:t>И</w:t>
      </w:r>
      <w:r w:rsidR="00705013" w:rsidRPr="00D9195E">
        <w:rPr>
          <w:spacing w:val="-2"/>
        </w:rPr>
        <w:t xml:space="preserve"> </w:t>
      </w:r>
      <w:r w:rsidR="00705013" w:rsidRPr="00D9195E">
        <w:t>ОБХВАТ НА</w:t>
      </w:r>
      <w:r w:rsidR="00705013" w:rsidRPr="00D9195E">
        <w:rPr>
          <w:spacing w:val="-3"/>
        </w:rPr>
        <w:t xml:space="preserve"> </w:t>
      </w:r>
      <w:r w:rsidR="00705013" w:rsidRPr="00D9195E">
        <w:rPr>
          <w:spacing w:val="-2"/>
        </w:rPr>
        <w:t>ПРОГРАМАТА</w:t>
      </w:r>
    </w:p>
    <w:p w14:paraId="05D38857" w14:textId="77777777" w:rsidR="004E4789" w:rsidRPr="00D9195E" w:rsidRDefault="004E4789" w:rsidP="007F6D83">
      <w:pPr>
        <w:pStyle w:val="a3"/>
        <w:spacing w:line="360" w:lineRule="auto"/>
        <w:ind w:right="270" w:firstLine="720"/>
        <w:rPr>
          <w:b/>
          <w:bCs/>
        </w:rPr>
      </w:pPr>
      <w:r w:rsidRPr="00D9195E">
        <w:rPr>
          <w:b/>
          <w:bCs/>
        </w:rPr>
        <w:t>2.1. Обща цел на националната програма:</w:t>
      </w:r>
    </w:p>
    <w:p w14:paraId="4C670B8D" w14:textId="4D1EB88D" w:rsidR="00357FB1" w:rsidRPr="004400A6" w:rsidRDefault="00CF4C15" w:rsidP="007F6D83">
      <w:pPr>
        <w:pStyle w:val="a3"/>
        <w:spacing w:line="360" w:lineRule="auto"/>
        <w:ind w:right="270" w:firstLine="720"/>
        <w:rPr>
          <w:bCs/>
        </w:rPr>
      </w:pPr>
      <w:r w:rsidRPr="00D9195E">
        <w:rPr>
          <w:bCs/>
        </w:rPr>
        <w:t>Модул 1 „Киберсигурност“ цели създаването на по-сигурна и устойчива образователна среда, в която дигиталните технологии могат да се използват пълноценно и безопасно</w:t>
      </w:r>
      <w:r w:rsidRPr="004400A6">
        <w:rPr>
          <w:bCs/>
        </w:rPr>
        <w:t xml:space="preserve"> </w:t>
      </w:r>
      <w:r w:rsidR="00F8044C" w:rsidRPr="00D9195E">
        <w:rPr>
          <w:bCs/>
        </w:rPr>
        <w:t>чрез</w:t>
      </w:r>
      <w:r w:rsidRPr="004400A6">
        <w:rPr>
          <w:bCs/>
        </w:rPr>
        <w:t xml:space="preserve"> </w:t>
      </w:r>
      <w:r w:rsidRPr="00D9195E">
        <w:rPr>
          <w:bCs/>
        </w:rPr>
        <w:t xml:space="preserve">повишаване на дигиталната грамотност по отношение на киберсигурност и безопасно използване на интернет чрез обучение в различни аспекти като разпознаване на социални инженерни атаки, сигурност на паролите, опазване на личната информация, разпознаване на заплахи и др. </w:t>
      </w:r>
    </w:p>
    <w:p w14:paraId="19C2F202" w14:textId="45AF1D7A" w:rsidR="00CF4C15" w:rsidRPr="00D9195E" w:rsidRDefault="00CF4C15" w:rsidP="007F6D83">
      <w:pPr>
        <w:pStyle w:val="a3"/>
        <w:spacing w:line="360" w:lineRule="auto"/>
        <w:ind w:right="270" w:firstLine="720"/>
        <w:rPr>
          <w:bCs/>
        </w:rPr>
      </w:pPr>
      <w:r w:rsidRPr="00D9195E">
        <w:rPr>
          <w:bCs/>
        </w:rPr>
        <w:t>Модул 2  „Сигурност в училище“ цели осигуряване на ефективен пропускателен режим в сградите, по-добра организация на охрана чрез технически средства и подготвени охранители, оптимизирана комуникация с правоохранителните органи и ефективен контрол в случай на инциденти чрез възможност за преглед на записите от видеонаблюдение</w:t>
      </w:r>
    </w:p>
    <w:p w14:paraId="5D7D4FFD" w14:textId="60D46822" w:rsidR="004E4789" w:rsidRPr="00D9195E" w:rsidRDefault="00B872E8" w:rsidP="00014E48">
      <w:pPr>
        <w:pStyle w:val="a3"/>
        <w:spacing w:after="240" w:line="360" w:lineRule="auto"/>
        <w:ind w:right="272" w:firstLine="720"/>
      </w:pPr>
      <w:r w:rsidRPr="00D9195E">
        <w:rPr>
          <w:bCs/>
        </w:rPr>
        <w:t>Модул 3 „Обучения за социално-емоционална подкрепа“</w:t>
      </w:r>
      <w:r w:rsidRPr="00D9195E">
        <w:rPr>
          <w:b/>
        </w:rPr>
        <w:t xml:space="preserve"> </w:t>
      </w:r>
      <w:r w:rsidRPr="00D9195E">
        <w:t xml:space="preserve">от Националната програма „Сигурност“ </w:t>
      </w:r>
      <w:r w:rsidR="004E4789" w:rsidRPr="00D9195E">
        <w:t>цели подобряване на  психосоциалната среда в училищата и създаване на  механизми за бърза реакция при възникване на стресови и кризисни ситуации.</w:t>
      </w:r>
    </w:p>
    <w:p w14:paraId="4FABD2EB" w14:textId="182F678B" w:rsidR="004E4789" w:rsidRPr="00D9195E" w:rsidRDefault="004E4789" w:rsidP="004E4789">
      <w:pPr>
        <w:pStyle w:val="a3"/>
        <w:spacing w:line="360" w:lineRule="auto"/>
        <w:ind w:right="270" w:firstLine="720"/>
        <w:rPr>
          <w:b/>
          <w:bCs/>
        </w:rPr>
      </w:pPr>
      <w:r w:rsidRPr="00D9195E">
        <w:rPr>
          <w:b/>
          <w:bCs/>
        </w:rPr>
        <w:t>2.2. Специфичните цели на националната програма са насочени към:</w:t>
      </w:r>
    </w:p>
    <w:p w14:paraId="25C8C21B" w14:textId="12C87BD2" w:rsidR="00CF4C15" w:rsidRPr="00D9195E" w:rsidRDefault="00CF4C15" w:rsidP="00D34990">
      <w:pPr>
        <w:pStyle w:val="a3"/>
        <w:numPr>
          <w:ilvl w:val="0"/>
          <w:numId w:val="16"/>
        </w:numPr>
        <w:spacing w:line="360" w:lineRule="auto"/>
        <w:ind w:right="270"/>
      </w:pPr>
      <w:r w:rsidRPr="00D9195E">
        <w:t>Подобряване на уменията на преподаватели</w:t>
      </w:r>
      <w:r w:rsidR="00697D9B" w:rsidRPr="00D9195E">
        <w:t xml:space="preserve">, ръководни екипи </w:t>
      </w:r>
      <w:r w:rsidRPr="00D9195E">
        <w:t>и ученици по отношение на киберсигурността</w:t>
      </w:r>
    </w:p>
    <w:p w14:paraId="4C9611B9" w14:textId="77777777" w:rsidR="00CF4C15" w:rsidRPr="00D9195E" w:rsidRDefault="00CF4C15" w:rsidP="00D34990">
      <w:pPr>
        <w:pStyle w:val="a3"/>
        <w:numPr>
          <w:ilvl w:val="0"/>
          <w:numId w:val="16"/>
        </w:numPr>
        <w:spacing w:line="360" w:lineRule="auto"/>
        <w:ind w:right="270"/>
      </w:pPr>
      <w:r w:rsidRPr="00D9195E">
        <w:t>Развитие на базови и напреднали познания за рисковете в дигиталната среда.</w:t>
      </w:r>
    </w:p>
    <w:p w14:paraId="3432CAE9" w14:textId="11A1E901" w:rsidR="00CF4C15" w:rsidRPr="00D9195E" w:rsidRDefault="00CF4C15" w:rsidP="00D34990">
      <w:pPr>
        <w:pStyle w:val="a3"/>
        <w:numPr>
          <w:ilvl w:val="0"/>
          <w:numId w:val="16"/>
        </w:numPr>
        <w:spacing w:line="360" w:lineRule="auto"/>
        <w:ind w:right="270"/>
      </w:pPr>
      <w:r w:rsidRPr="00D9195E">
        <w:t>Изграждане на умения за безопасно използване на онлайн платформи, приложения и устройства.</w:t>
      </w:r>
    </w:p>
    <w:p w14:paraId="09E13815" w14:textId="413E943E" w:rsidR="00CF4C15" w:rsidRPr="00D9195E" w:rsidRDefault="00CF4C15" w:rsidP="00D34990">
      <w:pPr>
        <w:pStyle w:val="a3"/>
        <w:numPr>
          <w:ilvl w:val="0"/>
          <w:numId w:val="16"/>
        </w:numPr>
        <w:spacing w:line="360" w:lineRule="auto"/>
        <w:ind w:right="270"/>
      </w:pPr>
      <w:r w:rsidRPr="00D9195E">
        <w:t>Повишаване на осведомеността относно принципите на киберхигиената и добрите практики за защита.</w:t>
      </w:r>
    </w:p>
    <w:p w14:paraId="11F00B79" w14:textId="37478D1F" w:rsidR="00CF4C15" w:rsidRPr="00D9195E" w:rsidRDefault="00CF4C15" w:rsidP="00D34990">
      <w:pPr>
        <w:pStyle w:val="a3"/>
        <w:numPr>
          <w:ilvl w:val="0"/>
          <w:numId w:val="16"/>
        </w:numPr>
        <w:spacing w:line="360" w:lineRule="auto"/>
        <w:ind w:right="270"/>
      </w:pPr>
      <w:r w:rsidRPr="00D9195E">
        <w:t>Усвояване на подходящи стратегии за предотвратяване на киберинциденти и защита на личните данни.</w:t>
      </w:r>
    </w:p>
    <w:p w14:paraId="500C0CFE" w14:textId="77777777" w:rsidR="00CF4C15" w:rsidRPr="00D9195E" w:rsidRDefault="00CF4C15" w:rsidP="00D34990">
      <w:pPr>
        <w:pStyle w:val="a3"/>
        <w:numPr>
          <w:ilvl w:val="0"/>
          <w:numId w:val="16"/>
        </w:numPr>
        <w:spacing w:line="360" w:lineRule="auto"/>
        <w:ind w:right="270"/>
      </w:pPr>
      <w:r w:rsidRPr="00D9195E">
        <w:t>Повишаване на осведомеността относно формите на онлайн тормоз, кибертормоз и заплахите в социалните мрежи.</w:t>
      </w:r>
    </w:p>
    <w:p w14:paraId="73E62DA3" w14:textId="0A0CEE81" w:rsidR="00CF4C15" w:rsidRPr="00D9195E" w:rsidRDefault="00CF4C15" w:rsidP="00D34990">
      <w:pPr>
        <w:pStyle w:val="a3"/>
        <w:numPr>
          <w:ilvl w:val="0"/>
          <w:numId w:val="16"/>
        </w:numPr>
        <w:spacing w:line="360" w:lineRule="auto"/>
        <w:ind w:right="270"/>
      </w:pPr>
      <w:r w:rsidRPr="00D9195E">
        <w:t>Насърчаване на отговорно и етично онлайн поведение сред ученици и преподаватели</w:t>
      </w:r>
      <w:r w:rsidR="00D34990" w:rsidRPr="00D9195E">
        <w:t>.</w:t>
      </w:r>
    </w:p>
    <w:p w14:paraId="2CDBC282" w14:textId="1CE26379" w:rsidR="00CF4C15" w:rsidRPr="00D9195E" w:rsidRDefault="00CF4C15" w:rsidP="00D34990">
      <w:pPr>
        <w:pStyle w:val="a3"/>
        <w:numPr>
          <w:ilvl w:val="0"/>
          <w:numId w:val="16"/>
        </w:numPr>
        <w:spacing w:line="360" w:lineRule="auto"/>
        <w:ind w:right="270"/>
      </w:pPr>
      <w:r w:rsidRPr="00D9195E">
        <w:t>Повишаване на дигиталната култура и отговорното поведение в интернет</w:t>
      </w:r>
    </w:p>
    <w:p w14:paraId="1E7CFFD9" w14:textId="360961C0" w:rsidR="00D34990" w:rsidRPr="00D9195E" w:rsidRDefault="00D34990" w:rsidP="00D34990">
      <w:pPr>
        <w:pStyle w:val="a3"/>
        <w:numPr>
          <w:ilvl w:val="0"/>
          <w:numId w:val="16"/>
        </w:numPr>
        <w:spacing w:line="360" w:lineRule="auto"/>
        <w:ind w:right="270"/>
      </w:pPr>
      <w:r w:rsidRPr="00D9195E">
        <w:t>Насърчаване на активното участие на преподаватели и ученици в повишаване на киберсигурността в образователната екосистема.</w:t>
      </w:r>
    </w:p>
    <w:p w14:paraId="3700E155" w14:textId="6443F969" w:rsidR="00D34990" w:rsidRPr="00D9195E" w:rsidRDefault="00D34990" w:rsidP="00D34990">
      <w:pPr>
        <w:pStyle w:val="a3"/>
        <w:numPr>
          <w:ilvl w:val="0"/>
          <w:numId w:val="16"/>
        </w:numPr>
        <w:spacing w:line="360" w:lineRule="auto"/>
        <w:ind w:right="270"/>
      </w:pPr>
      <w:r w:rsidRPr="00D9195E">
        <w:t>Подобряване на цялостната организация по охрана в сградите с учебен процес</w:t>
      </w:r>
      <w:r w:rsidR="00697D9B" w:rsidRPr="00D9195E">
        <w:t xml:space="preserve"> чрез осигуряване на технически средства за охрана</w:t>
      </w:r>
      <w:r w:rsidRPr="00D9195E">
        <w:t>.</w:t>
      </w:r>
    </w:p>
    <w:p w14:paraId="0EFB3510" w14:textId="6A4A16E2" w:rsidR="00D34990" w:rsidRPr="00D9195E" w:rsidRDefault="00D34990" w:rsidP="00D34990">
      <w:pPr>
        <w:pStyle w:val="a3"/>
        <w:numPr>
          <w:ilvl w:val="0"/>
          <w:numId w:val="16"/>
        </w:numPr>
        <w:spacing w:line="360" w:lineRule="auto"/>
        <w:ind w:right="270"/>
      </w:pPr>
      <w:r w:rsidRPr="00D9195E">
        <w:t>Осигуряване на ефективен контрол в случай на инциденти чрез осигуряване на видеонаблюдение.</w:t>
      </w:r>
    </w:p>
    <w:p w14:paraId="3EC25DB4" w14:textId="0A2F9BD7" w:rsidR="00CF4C15" w:rsidRPr="00D9195E" w:rsidRDefault="00A861A7" w:rsidP="00D34990">
      <w:pPr>
        <w:pStyle w:val="a3"/>
        <w:numPr>
          <w:ilvl w:val="0"/>
          <w:numId w:val="16"/>
        </w:numPr>
        <w:spacing w:line="360" w:lineRule="auto"/>
        <w:ind w:right="270"/>
      </w:pPr>
      <w:r w:rsidRPr="00D9195E">
        <w:t>укрепване на психологическите връзк</w:t>
      </w:r>
      <w:r w:rsidR="00CE0D27" w:rsidRPr="00D9195E">
        <w:t>а между педагогическите специалисти, учениците и родителите</w:t>
      </w:r>
      <w:r w:rsidRPr="00D9195E">
        <w:t xml:space="preserve"> в образователната институция и повишаване на устойчивостта при евентуални случаи на форсмажорни събития;</w:t>
      </w:r>
    </w:p>
    <w:p w14:paraId="585B6C06" w14:textId="1BFC6B18" w:rsidR="00A861A7" w:rsidRPr="00D9195E" w:rsidRDefault="00A861A7" w:rsidP="00D34990">
      <w:pPr>
        <w:pStyle w:val="a3"/>
        <w:numPr>
          <w:ilvl w:val="0"/>
          <w:numId w:val="16"/>
        </w:numPr>
        <w:spacing w:line="360" w:lineRule="auto"/>
        <w:ind w:right="270"/>
      </w:pPr>
      <w:r w:rsidRPr="00D9195E">
        <w:t>усвояване на адекватни модели на поведение</w:t>
      </w:r>
      <w:r w:rsidR="00CE0D27" w:rsidRPr="00D9195E">
        <w:t xml:space="preserve"> при възникване на стресови и кризисни ситуации;</w:t>
      </w:r>
    </w:p>
    <w:p w14:paraId="10A59CD2" w14:textId="045FEFE0" w:rsidR="00A861A7" w:rsidRPr="00D9195E" w:rsidRDefault="00A861A7" w:rsidP="00D34990">
      <w:pPr>
        <w:pStyle w:val="a3"/>
        <w:numPr>
          <w:ilvl w:val="0"/>
          <w:numId w:val="16"/>
        </w:numPr>
        <w:spacing w:line="360" w:lineRule="auto"/>
        <w:ind w:right="270"/>
      </w:pPr>
      <w:r w:rsidRPr="00D9195E">
        <w:t>усъвършенстване на прилаганата система за реакции при форсмажорни събития в училищната система;</w:t>
      </w:r>
    </w:p>
    <w:p w14:paraId="11F03E28" w14:textId="5FDDF333" w:rsidR="00A861A7" w:rsidRPr="00D9195E" w:rsidRDefault="00A861A7" w:rsidP="00D34990">
      <w:pPr>
        <w:pStyle w:val="a3"/>
        <w:numPr>
          <w:ilvl w:val="0"/>
          <w:numId w:val="16"/>
        </w:numPr>
        <w:spacing w:line="360" w:lineRule="auto"/>
        <w:ind w:right="270"/>
      </w:pPr>
      <w:r w:rsidRPr="00D9195E">
        <w:t>повишаване на готовността за персонална и електронна съпричастност и подкрепа за преодоляване последствията на евентуалното травмиращо събитие.</w:t>
      </w:r>
    </w:p>
    <w:p w14:paraId="4DE0A815" w14:textId="2B728344" w:rsidR="00C40FF9" w:rsidRPr="00D9195E" w:rsidRDefault="00C40FF9" w:rsidP="00D34990">
      <w:pPr>
        <w:pStyle w:val="a3"/>
        <w:spacing w:line="360" w:lineRule="auto"/>
        <w:ind w:left="811" w:right="270"/>
      </w:pPr>
    </w:p>
    <w:p w14:paraId="748D9449" w14:textId="0422BFEF" w:rsidR="00C40FF9" w:rsidRPr="00D9195E" w:rsidRDefault="002F78BA" w:rsidP="00014E48">
      <w:pPr>
        <w:pStyle w:val="2"/>
        <w:tabs>
          <w:tab w:val="left" w:pos="1219"/>
        </w:tabs>
        <w:spacing w:before="41" w:after="240"/>
        <w:ind w:left="799"/>
        <w:jc w:val="left"/>
      </w:pPr>
      <w:r w:rsidRPr="00D9195E">
        <w:rPr>
          <w:spacing w:val="-2"/>
        </w:rPr>
        <w:t xml:space="preserve">2.3 </w:t>
      </w:r>
      <w:r w:rsidR="00705013" w:rsidRPr="00D9195E">
        <w:rPr>
          <w:spacing w:val="-2"/>
        </w:rPr>
        <w:t>Обхват</w:t>
      </w:r>
    </w:p>
    <w:p w14:paraId="767EA56F" w14:textId="5BB8D6A8" w:rsidR="00C40FF9" w:rsidRPr="00D9195E" w:rsidRDefault="00364E60" w:rsidP="00014E48">
      <w:pPr>
        <w:pStyle w:val="a3"/>
        <w:spacing w:line="360" w:lineRule="auto"/>
        <w:ind w:right="270" w:firstLine="720"/>
      </w:pPr>
      <w:r w:rsidRPr="00D9195E">
        <w:t>Национален обхват в сферата на институциите на предучилищното и училищното образование, Регионалните управления по образованието, Министерството на образованието и науката (МОН). По отношение на Модул 2 - Министерството на културата (МК) и Министерството на младежта и спорта (ММС), държавните центрове за специална образователна подкрепа и специализираните обслужващи звена: регионалните центрове за подкрепа на процеса на приобщаващото образование, Държавният логопедичен център и Националният дворец на децата, подали заявка по съответния ред.</w:t>
      </w:r>
    </w:p>
    <w:p w14:paraId="2361B754" w14:textId="77777777" w:rsidR="001B3A75" w:rsidRPr="00D9195E" w:rsidRDefault="001B3A75" w:rsidP="001B3A75">
      <w:pPr>
        <w:pStyle w:val="a4"/>
        <w:tabs>
          <w:tab w:val="left" w:pos="920"/>
        </w:tabs>
        <w:spacing w:line="360" w:lineRule="auto"/>
        <w:ind w:left="284" w:right="272" w:firstLine="493"/>
        <w:rPr>
          <w:bCs/>
          <w:iCs/>
          <w:sz w:val="24"/>
          <w:szCs w:val="24"/>
        </w:rPr>
      </w:pPr>
    </w:p>
    <w:p w14:paraId="56624AFA" w14:textId="350FA377" w:rsidR="00C40FF9" w:rsidRPr="00D9195E" w:rsidRDefault="001B3A75" w:rsidP="007213D9">
      <w:pPr>
        <w:pStyle w:val="1"/>
        <w:tabs>
          <w:tab w:val="left" w:pos="1084"/>
        </w:tabs>
        <w:spacing w:line="360" w:lineRule="auto"/>
        <w:ind w:left="799" w:firstLine="0"/>
      </w:pPr>
      <w:r w:rsidRPr="00D9195E">
        <w:t xml:space="preserve">3. </w:t>
      </w:r>
      <w:r w:rsidR="00705013" w:rsidRPr="00D9195E">
        <w:t>ПОКАЗАТЕЛИ</w:t>
      </w:r>
      <w:r w:rsidR="00705013" w:rsidRPr="00D9195E">
        <w:rPr>
          <w:spacing w:val="-2"/>
        </w:rPr>
        <w:t xml:space="preserve"> </w:t>
      </w:r>
      <w:r w:rsidR="00705013" w:rsidRPr="00D9195E">
        <w:t>ЗА</w:t>
      </w:r>
      <w:r w:rsidR="00705013" w:rsidRPr="00D9195E">
        <w:rPr>
          <w:spacing w:val="-2"/>
        </w:rPr>
        <w:t xml:space="preserve"> </w:t>
      </w:r>
      <w:r w:rsidR="00705013" w:rsidRPr="00D9195E">
        <w:t>ПОСТИГАНЕ</w:t>
      </w:r>
      <w:r w:rsidR="00705013" w:rsidRPr="00D9195E">
        <w:rPr>
          <w:spacing w:val="-2"/>
        </w:rPr>
        <w:t xml:space="preserve"> </w:t>
      </w:r>
      <w:r w:rsidR="00705013" w:rsidRPr="00D9195E">
        <w:t>НА</w:t>
      </w:r>
      <w:r w:rsidR="00705013" w:rsidRPr="00D9195E">
        <w:rPr>
          <w:spacing w:val="-2"/>
        </w:rPr>
        <w:t xml:space="preserve"> ЦЕЛИТЕ</w:t>
      </w:r>
    </w:p>
    <w:p w14:paraId="13E33F1A" w14:textId="4EFE0A70" w:rsidR="00C40FF9" w:rsidRPr="00D9195E" w:rsidRDefault="00705013" w:rsidP="007213D9">
      <w:pPr>
        <w:tabs>
          <w:tab w:val="left" w:pos="1219"/>
        </w:tabs>
        <w:spacing w:line="360" w:lineRule="auto"/>
        <w:ind w:left="799"/>
        <w:rPr>
          <w:b/>
          <w:sz w:val="24"/>
          <w:szCs w:val="24"/>
        </w:rPr>
      </w:pPr>
      <w:r w:rsidRPr="00D9195E">
        <w:rPr>
          <w:b/>
          <w:sz w:val="24"/>
          <w:szCs w:val="24"/>
        </w:rPr>
        <w:t>Модул</w:t>
      </w:r>
      <w:r w:rsidRPr="00D9195E">
        <w:rPr>
          <w:b/>
          <w:spacing w:val="-5"/>
          <w:sz w:val="24"/>
          <w:szCs w:val="24"/>
        </w:rPr>
        <w:t xml:space="preserve"> </w:t>
      </w:r>
      <w:r w:rsidRPr="00D9195E">
        <w:rPr>
          <w:b/>
          <w:sz w:val="24"/>
          <w:szCs w:val="24"/>
        </w:rPr>
        <w:t>1</w:t>
      </w:r>
      <w:r w:rsidRPr="00D9195E">
        <w:rPr>
          <w:b/>
          <w:spacing w:val="-3"/>
          <w:sz w:val="24"/>
          <w:szCs w:val="24"/>
        </w:rPr>
        <w:t xml:space="preserve"> </w:t>
      </w:r>
      <w:r w:rsidR="00AA2292" w:rsidRPr="00D9195E">
        <w:rPr>
          <w:b/>
          <w:sz w:val="24"/>
          <w:szCs w:val="24"/>
        </w:rPr>
        <w:t>„Киберсигурност“</w:t>
      </w:r>
    </w:p>
    <w:p w14:paraId="492001CF" w14:textId="424270DA" w:rsidR="00AA2292" w:rsidRPr="00D9195E" w:rsidRDefault="00AA2292" w:rsidP="007213D9">
      <w:pPr>
        <w:pStyle w:val="a3"/>
        <w:numPr>
          <w:ilvl w:val="0"/>
          <w:numId w:val="16"/>
        </w:numPr>
        <w:spacing w:line="360" w:lineRule="auto"/>
        <w:ind w:right="270"/>
      </w:pPr>
      <w:r w:rsidRPr="00D9195E">
        <w:t xml:space="preserve">Брой проведени обучения на педагогически специалисти от системата на </w:t>
      </w:r>
      <w:r w:rsidR="00697D9B" w:rsidRPr="00D9195E">
        <w:t xml:space="preserve">предучилищното и </w:t>
      </w:r>
      <w:r w:rsidRPr="00D9195E">
        <w:t>училищното образование</w:t>
      </w:r>
      <w:r w:rsidR="00697D9B" w:rsidRPr="00D9195E">
        <w:t xml:space="preserve">, и ученици </w:t>
      </w:r>
      <w:r w:rsidRPr="00D9195E">
        <w:t>– 100</w:t>
      </w:r>
    </w:p>
    <w:p w14:paraId="3D88262E" w14:textId="60BE54EC" w:rsidR="00AA2292" w:rsidRPr="00D9195E" w:rsidRDefault="00AA2292" w:rsidP="00AA2292">
      <w:pPr>
        <w:pStyle w:val="a3"/>
        <w:numPr>
          <w:ilvl w:val="0"/>
          <w:numId w:val="16"/>
        </w:numPr>
        <w:spacing w:line="360" w:lineRule="auto"/>
        <w:ind w:right="270"/>
      </w:pPr>
      <w:r w:rsidRPr="00D9195E">
        <w:t xml:space="preserve">Внедрени за използване електронни материали/игри за обучение по киберсигурност на ученици </w:t>
      </w:r>
      <w:r w:rsidR="00697D9B" w:rsidRPr="00D9195E">
        <w:t>–</w:t>
      </w:r>
      <w:r w:rsidRPr="00D9195E">
        <w:t xml:space="preserve"> 1</w:t>
      </w:r>
    </w:p>
    <w:p w14:paraId="61689255" w14:textId="21F55727" w:rsidR="00697D9B" w:rsidRPr="00D9195E" w:rsidRDefault="00697D9B" w:rsidP="00AA2292">
      <w:pPr>
        <w:pStyle w:val="a3"/>
        <w:numPr>
          <w:ilvl w:val="0"/>
          <w:numId w:val="16"/>
        </w:numPr>
        <w:spacing w:line="360" w:lineRule="auto"/>
        <w:ind w:right="270"/>
      </w:pPr>
      <w:r w:rsidRPr="00D9195E">
        <w:t xml:space="preserve">Брой проведени форуми </w:t>
      </w:r>
      <w:r w:rsidR="007213D9" w:rsidRPr="00D9195E">
        <w:t>–</w:t>
      </w:r>
      <w:r w:rsidRPr="00D9195E">
        <w:t xml:space="preserve"> 1</w:t>
      </w:r>
    </w:p>
    <w:p w14:paraId="76137128" w14:textId="5C1D2C90" w:rsidR="007213D9" w:rsidRPr="00D9195E" w:rsidRDefault="007213D9" w:rsidP="007213D9">
      <w:pPr>
        <w:pStyle w:val="a3"/>
        <w:spacing w:line="360" w:lineRule="auto"/>
        <w:ind w:right="270"/>
      </w:pPr>
    </w:p>
    <w:p w14:paraId="66436F65" w14:textId="77777777" w:rsidR="007213D9" w:rsidRPr="00D9195E" w:rsidRDefault="007213D9" w:rsidP="007213D9">
      <w:pPr>
        <w:pStyle w:val="a3"/>
        <w:spacing w:line="360" w:lineRule="auto"/>
        <w:ind w:right="270"/>
      </w:pPr>
    </w:p>
    <w:p w14:paraId="4E408780" w14:textId="63318809" w:rsidR="00D34990" w:rsidRPr="00D9195E" w:rsidRDefault="00705013" w:rsidP="00014E48">
      <w:pPr>
        <w:pStyle w:val="2"/>
        <w:tabs>
          <w:tab w:val="left" w:pos="1219"/>
        </w:tabs>
        <w:spacing w:line="360" w:lineRule="auto"/>
        <w:ind w:left="799"/>
      </w:pPr>
      <w:r w:rsidRPr="00D9195E">
        <w:t>Модул</w:t>
      </w:r>
      <w:r w:rsidRPr="00D9195E">
        <w:rPr>
          <w:spacing w:val="-6"/>
        </w:rPr>
        <w:t xml:space="preserve"> </w:t>
      </w:r>
      <w:r w:rsidRPr="00D9195E">
        <w:t>2</w:t>
      </w:r>
      <w:r w:rsidRPr="00D9195E">
        <w:rPr>
          <w:spacing w:val="-3"/>
        </w:rPr>
        <w:t xml:space="preserve"> </w:t>
      </w:r>
      <w:r w:rsidR="00D34990" w:rsidRPr="00D9195E">
        <w:t>„Сигурност в училище“</w:t>
      </w:r>
    </w:p>
    <w:p w14:paraId="19353A24" w14:textId="1F27A4B8" w:rsidR="00AA2292" w:rsidRPr="00D9195E" w:rsidRDefault="00D34990" w:rsidP="00014E48">
      <w:pPr>
        <w:pStyle w:val="a3"/>
        <w:numPr>
          <w:ilvl w:val="0"/>
          <w:numId w:val="16"/>
        </w:numPr>
        <w:spacing w:line="360" w:lineRule="auto"/>
        <w:ind w:right="270"/>
      </w:pPr>
      <w:r w:rsidRPr="00D9195E">
        <w:t xml:space="preserve">Брой сигнално-известителни системи – </w:t>
      </w:r>
      <w:r w:rsidR="00AA2292" w:rsidRPr="00D9195E">
        <w:t>8</w:t>
      </w:r>
      <w:r w:rsidRPr="00D9195E">
        <w:t>.</w:t>
      </w:r>
    </w:p>
    <w:p w14:paraId="12B94BF9" w14:textId="0AED5AF9" w:rsidR="00AA2292" w:rsidRPr="00D9195E" w:rsidRDefault="00D34990" w:rsidP="00AA2292">
      <w:pPr>
        <w:pStyle w:val="a3"/>
        <w:numPr>
          <w:ilvl w:val="0"/>
          <w:numId w:val="16"/>
        </w:numPr>
        <w:spacing w:line="360" w:lineRule="auto"/>
        <w:ind w:right="270"/>
      </w:pPr>
      <w:r w:rsidRPr="00D9195E">
        <w:t xml:space="preserve">Брой системи, осигуряващи наблюдение и запис чрез изнесено видеонаблюдение в специализиран център – </w:t>
      </w:r>
      <w:r w:rsidR="00AA2292" w:rsidRPr="00D9195E">
        <w:t>8</w:t>
      </w:r>
    </w:p>
    <w:p w14:paraId="6A1359EE" w14:textId="55F0D21B" w:rsidR="00C40FF9" w:rsidRPr="00D9195E" w:rsidRDefault="00705013" w:rsidP="00014E48">
      <w:pPr>
        <w:pStyle w:val="2"/>
        <w:tabs>
          <w:tab w:val="left" w:pos="1219"/>
        </w:tabs>
        <w:spacing w:line="360" w:lineRule="auto"/>
        <w:ind w:left="799"/>
      </w:pPr>
      <w:r w:rsidRPr="00D9195E">
        <w:t>Модул 3 „</w:t>
      </w:r>
      <w:r w:rsidR="001B3A75" w:rsidRPr="00D9195E">
        <w:t>Обучения за социално-емоционална подкрепа</w:t>
      </w:r>
      <w:r w:rsidRPr="00D9195E">
        <w:t>“:</w:t>
      </w:r>
    </w:p>
    <w:p w14:paraId="02AA3B27" w14:textId="3804E080" w:rsidR="00C40FF9" w:rsidRPr="00D9195E" w:rsidRDefault="00705013" w:rsidP="00014E48">
      <w:pPr>
        <w:pStyle w:val="a3"/>
        <w:numPr>
          <w:ilvl w:val="0"/>
          <w:numId w:val="16"/>
        </w:numPr>
        <w:spacing w:line="360" w:lineRule="auto"/>
        <w:ind w:right="270"/>
      </w:pPr>
      <w:r w:rsidRPr="00D9195E">
        <w:t xml:space="preserve">Брой </w:t>
      </w:r>
      <w:r w:rsidR="001B3A75" w:rsidRPr="00D9195E">
        <w:t xml:space="preserve">обучени педагогически специалисти </w:t>
      </w:r>
      <w:r w:rsidRPr="00D9195E">
        <w:t xml:space="preserve">от системата на училищното </w:t>
      </w:r>
      <w:r w:rsidRPr="00A65094">
        <w:t>образование</w:t>
      </w:r>
      <w:r w:rsidR="001B3A75" w:rsidRPr="00A65094">
        <w:t xml:space="preserve"> </w:t>
      </w:r>
      <w:r w:rsidRPr="00A65094">
        <w:t xml:space="preserve">– </w:t>
      </w:r>
      <w:r w:rsidR="000C2CDF" w:rsidRPr="00A65094">
        <w:t xml:space="preserve">над 1 </w:t>
      </w:r>
      <w:r w:rsidR="00D17A97" w:rsidRPr="00A65094">
        <w:t>1</w:t>
      </w:r>
      <w:r w:rsidR="000C2CDF" w:rsidRPr="00A65094">
        <w:t>00 педагогически специалисти</w:t>
      </w:r>
      <w:r w:rsidR="00A65094">
        <w:t>.</w:t>
      </w:r>
    </w:p>
    <w:p w14:paraId="57AC001D" w14:textId="77777777" w:rsidR="00C40FF9" w:rsidRPr="00D9195E" w:rsidRDefault="00C40FF9">
      <w:pPr>
        <w:pStyle w:val="a3"/>
        <w:ind w:left="0"/>
        <w:jc w:val="left"/>
      </w:pPr>
    </w:p>
    <w:p w14:paraId="7C8D342C" w14:textId="5902DDCF" w:rsidR="00C40FF9" w:rsidRPr="00D9195E" w:rsidRDefault="00FA1C95" w:rsidP="00FA1C95">
      <w:pPr>
        <w:pStyle w:val="1"/>
        <w:tabs>
          <w:tab w:val="left" w:pos="1039"/>
        </w:tabs>
        <w:ind w:left="799" w:firstLine="0"/>
      </w:pPr>
      <w:r w:rsidRPr="00D9195E">
        <w:t xml:space="preserve">4. </w:t>
      </w:r>
      <w:r w:rsidR="00705013" w:rsidRPr="00D9195E">
        <w:t>ЦЕЛЕВА</w:t>
      </w:r>
      <w:r w:rsidR="00705013" w:rsidRPr="00D9195E">
        <w:rPr>
          <w:spacing w:val="-3"/>
        </w:rPr>
        <w:t xml:space="preserve"> </w:t>
      </w:r>
      <w:r w:rsidR="00705013" w:rsidRPr="00D9195E">
        <w:rPr>
          <w:spacing w:val="-2"/>
        </w:rPr>
        <w:t>ГРУПА</w:t>
      </w:r>
    </w:p>
    <w:p w14:paraId="50177272" w14:textId="68C85E67" w:rsidR="00C40FF9" w:rsidRPr="00D9195E" w:rsidRDefault="00705013" w:rsidP="00F37308">
      <w:pPr>
        <w:pStyle w:val="2"/>
        <w:numPr>
          <w:ilvl w:val="0"/>
          <w:numId w:val="16"/>
        </w:numPr>
        <w:tabs>
          <w:tab w:val="left" w:pos="1218"/>
        </w:tabs>
        <w:spacing w:before="137" w:line="360" w:lineRule="auto"/>
        <w:rPr>
          <w:b w:val="0"/>
          <w:bCs w:val="0"/>
        </w:rPr>
      </w:pPr>
      <w:r w:rsidRPr="00D9195E">
        <w:rPr>
          <w:b w:val="0"/>
          <w:bCs w:val="0"/>
        </w:rPr>
        <w:t>Модул</w:t>
      </w:r>
      <w:r w:rsidRPr="00D9195E">
        <w:rPr>
          <w:b w:val="0"/>
          <w:bCs w:val="0"/>
          <w:spacing w:val="-5"/>
        </w:rPr>
        <w:t xml:space="preserve"> </w:t>
      </w:r>
      <w:r w:rsidRPr="00D9195E">
        <w:rPr>
          <w:b w:val="0"/>
          <w:bCs w:val="0"/>
        </w:rPr>
        <w:t>1</w:t>
      </w:r>
      <w:r w:rsidRPr="00D9195E">
        <w:rPr>
          <w:b w:val="0"/>
          <w:bCs w:val="0"/>
          <w:spacing w:val="-3"/>
        </w:rPr>
        <w:t xml:space="preserve"> </w:t>
      </w:r>
      <w:r w:rsidR="00364E60" w:rsidRPr="00D9195E">
        <w:rPr>
          <w:b w:val="0"/>
          <w:bCs w:val="0"/>
        </w:rPr>
        <w:t>„Киберсигурност“ -</w:t>
      </w:r>
      <w:r w:rsidR="00364E60" w:rsidRPr="00D9195E">
        <w:rPr>
          <w:b w:val="0"/>
          <w:bCs w:val="0"/>
          <w:spacing w:val="-2"/>
        </w:rPr>
        <w:t xml:space="preserve"> Държавните и общинските институции в системата на предучилищното и училищното образование на бюджетна издръжка, и Министерството на образованието и науката.</w:t>
      </w:r>
    </w:p>
    <w:p w14:paraId="270598A6" w14:textId="7F1651BA" w:rsidR="00C40FF9" w:rsidRPr="00D9195E" w:rsidRDefault="00705013" w:rsidP="00F37308">
      <w:pPr>
        <w:pStyle w:val="2"/>
        <w:numPr>
          <w:ilvl w:val="0"/>
          <w:numId w:val="16"/>
        </w:numPr>
        <w:tabs>
          <w:tab w:val="left" w:pos="1218"/>
        </w:tabs>
        <w:spacing w:before="137" w:line="360" w:lineRule="auto"/>
        <w:rPr>
          <w:b w:val="0"/>
          <w:bCs w:val="0"/>
          <w:spacing w:val="-2"/>
        </w:rPr>
      </w:pPr>
      <w:r w:rsidRPr="00D9195E">
        <w:rPr>
          <w:b w:val="0"/>
          <w:bCs w:val="0"/>
          <w:spacing w:val="-2"/>
        </w:rPr>
        <w:t xml:space="preserve">Модул 2 </w:t>
      </w:r>
      <w:r w:rsidR="00D34990" w:rsidRPr="00D9195E">
        <w:rPr>
          <w:b w:val="0"/>
          <w:bCs w:val="0"/>
          <w:spacing w:val="-2"/>
        </w:rPr>
        <w:t>„Сигурност в училище“</w:t>
      </w:r>
      <w:r w:rsidR="00697D9B" w:rsidRPr="00D9195E">
        <w:rPr>
          <w:b w:val="0"/>
          <w:bCs w:val="0"/>
          <w:spacing w:val="-2"/>
        </w:rPr>
        <w:t xml:space="preserve"> -</w:t>
      </w:r>
      <w:r w:rsidR="00D34990" w:rsidRPr="00D9195E">
        <w:rPr>
          <w:b w:val="0"/>
          <w:bCs w:val="0"/>
          <w:spacing w:val="-2"/>
        </w:rPr>
        <w:t xml:space="preserve"> Министерството на образованието и науката (МОН), държавните специализирани и неспециализирани училища, финансирани чрез бюджета на МОН, Министерството на културата (МК) и Министерството на младежта и спорта (ММС), държавните центрове за специална образователна подкрепа и специализираните обслужващи звена: регионалните центрове за подкрепа на процеса на приобщаващото образование, Държавният логопедичен център и Националният дворец на децата, подали заявка по съответния ред.</w:t>
      </w:r>
    </w:p>
    <w:p w14:paraId="1DA00AFA" w14:textId="7A4748A2" w:rsidR="00C40FF9" w:rsidRPr="00D9195E" w:rsidRDefault="00705013" w:rsidP="00F37308">
      <w:pPr>
        <w:pStyle w:val="2"/>
        <w:numPr>
          <w:ilvl w:val="0"/>
          <w:numId w:val="16"/>
        </w:numPr>
        <w:tabs>
          <w:tab w:val="left" w:pos="1218"/>
        </w:tabs>
        <w:spacing w:before="137" w:line="360" w:lineRule="auto"/>
        <w:rPr>
          <w:b w:val="0"/>
          <w:bCs w:val="0"/>
          <w:spacing w:val="-2"/>
        </w:rPr>
      </w:pPr>
      <w:r w:rsidRPr="00D9195E">
        <w:rPr>
          <w:b w:val="0"/>
          <w:bCs w:val="0"/>
          <w:spacing w:val="-2"/>
        </w:rPr>
        <w:t>Модул 3 „</w:t>
      </w:r>
      <w:r w:rsidR="00FA1C95" w:rsidRPr="00D9195E">
        <w:rPr>
          <w:b w:val="0"/>
          <w:bCs w:val="0"/>
          <w:spacing w:val="-2"/>
        </w:rPr>
        <w:t>Обучения за социално-емоционална подкрепа</w:t>
      </w:r>
      <w:r w:rsidRPr="00D9195E">
        <w:rPr>
          <w:b w:val="0"/>
          <w:bCs w:val="0"/>
          <w:spacing w:val="-2"/>
        </w:rPr>
        <w:t>“</w:t>
      </w:r>
      <w:r w:rsidR="00697D9B" w:rsidRPr="00D9195E">
        <w:rPr>
          <w:b w:val="0"/>
          <w:bCs w:val="0"/>
          <w:spacing w:val="-2"/>
        </w:rPr>
        <w:t xml:space="preserve"> -</w:t>
      </w:r>
      <w:r w:rsidR="00364E60" w:rsidRPr="00D9195E">
        <w:rPr>
          <w:b w:val="0"/>
          <w:bCs w:val="0"/>
          <w:spacing w:val="-2"/>
        </w:rPr>
        <w:t xml:space="preserve"> </w:t>
      </w:r>
      <w:r w:rsidR="00FA1C95" w:rsidRPr="00D9195E">
        <w:rPr>
          <w:b w:val="0"/>
          <w:bCs w:val="0"/>
          <w:spacing w:val="-2"/>
        </w:rPr>
        <w:t xml:space="preserve">Педагогическите специалисти </w:t>
      </w:r>
      <w:r w:rsidRPr="00D9195E">
        <w:rPr>
          <w:b w:val="0"/>
          <w:bCs w:val="0"/>
          <w:spacing w:val="-2"/>
        </w:rPr>
        <w:t>от държавни и общински училища от системата на училищното образование на територията на Република България.</w:t>
      </w:r>
    </w:p>
    <w:p w14:paraId="4E02FBF5" w14:textId="77777777" w:rsidR="00134C59" w:rsidRPr="00D9195E" w:rsidRDefault="00134C59" w:rsidP="00134C59">
      <w:pPr>
        <w:pStyle w:val="2"/>
        <w:tabs>
          <w:tab w:val="left" w:pos="1218"/>
        </w:tabs>
        <w:spacing w:before="137" w:line="276" w:lineRule="auto"/>
        <w:ind w:left="1531"/>
        <w:rPr>
          <w:b w:val="0"/>
          <w:bCs w:val="0"/>
          <w:spacing w:val="-2"/>
        </w:rPr>
      </w:pPr>
    </w:p>
    <w:p w14:paraId="504F1D7E" w14:textId="6CB28712" w:rsidR="00C40FF9" w:rsidRPr="00D9195E" w:rsidRDefault="00377B5E" w:rsidP="00377B5E">
      <w:pPr>
        <w:pStyle w:val="1"/>
        <w:tabs>
          <w:tab w:val="left" w:pos="1039"/>
        </w:tabs>
        <w:ind w:left="799" w:firstLine="0"/>
        <w:rPr>
          <w:spacing w:val="-2"/>
        </w:rPr>
      </w:pPr>
      <w:r w:rsidRPr="00D9195E">
        <w:t xml:space="preserve">5. </w:t>
      </w:r>
      <w:r w:rsidR="00705013" w:rsidRPr="00D9195E">
        <w:t>ОЧАКВАНИ</w:t>
      </w:r>
      <w:r w:rsidR="00705013" w:rsidRPr="00D9195E">
        <w:rPr>
          <w:spacing w:val="-3"/>
        </w:rPr>
        <w:t xml:space="preserve"> </w:t>
      </w:r>
      <w:r w:rsidR="00705013" w:rsidRPr="00D9195E">
        <w:rPr>
          <w:spacing w:val="-2"/>
        </w:rPr>
        <w:t>РЕЗУЛТАТИ</w:t>
      </w:r>
    </w:p>
    <w:p w14:paraId="093FE7ED" w14:textId="77777777" w:rsidR="00134C59" w:rsidRPr="00D9195E" w:rsidRDefault="00134C59" w:rsidP="00377B5E">
      <w:pPr>
        <w:pStyle w:val="1"/>
        <w:tabs>
          <w:tab w:val="left" w:pos="1039"/>
        </w:tabs>
        <w:ind w:left="799" w:firstLine="0"/>
      </w:pPr>
    </w:p>
    <w:p w14:paraId="170A35DB" w14:textId="4076CA2D" w:rsidR="00134C59" w:rsidRPr="00D9195E" w:rsidRDefault="00134C59" w:rsidP="00655A54">
      <w:pPr>
        <w:pStyle w:val="a4"/>
        <w:widowControl/>
        <w:numPr>
          <w:ilvl w:val="0"/>
          <w:numId w:val="20"/>
        </w:numPr>
        <w:suppressAutoHyphens/>
        <w:autoSpaceDE/>
        <w:autoSpaceDN/>
        <w:spacing w:line="360" w:lineRule="auto"/>
        <w:rPr>
          <w:rFonts w:eastAsiaTheme="minorHAnsi"/>
          <w:sz w:val="24"/>
          <w:szCs w:val="24"/>
        </w:rPr>
      </w:pPr>
      <w:r w:rsidRPr="00D9195E">
        <w:rPr>
          <w:rFonts w:eastAsiaTheme="minorHAnsi"/>
          <w:sz w:val="24"/>
          <w:szCs w:val="24"/>
        </w:rPr>
        <w:t>Придобити нови знания от учениците, учителите и ръководните екипи на</w:t>
      </w:r>
      <w:r w:rsidR="00697D9B" w:rsidRPr="00D9195E">
        <w:rPr>
          <w:rFonts w:eastAsiaTheme="minorHAnsi"/>
          <w:sz w:val="24"/>
          <w:szCs w:val="24"/>
        </w:rPr>
        <w:t xml:space="preserve"> институции от системата на предучилищното и училищното образование</w:t>
      </w:r>
      <w:r w:rsidRPr="00D9195E">
        <w:rPr>
          <w:rFonts w:eastAsiaTheme="minorHAnsi"/>
          <w:sz w:val="24"/>
          <w:szCs w:val="24"/>
        </w:rPr>
        <w:t xml:space="preserve"> относно киберсигурност и безопасно използване на интернет;</w:t>
      </w:r>
    </w:p>
    <w:p w14:paraId="2A9CDDF4" w14:textId="71B42EE2" w:rsidR="00655A54" w:rsidRPr="00D9195E" w:rsidRDefault="00655A54" w:rsidP="00655A54">
      <w:pPr>
        <w:pStyle w:val="a4"/>
        <w:widowControl/>
        <w:numPr>
          <w:ilvl w:val="0"/>
          <w:numId w:val="20"/>
        </w:numPr>
        <w:suppressAutoHyphens/>
        <w:autoSpaceDE/>
        <w:autoSpaceDN/>
        <w:spacing w:line="360" w:lineRule="auto"/>
        <w:rPr>
          <w:rFonts w:eastAsiaTheme="minorHAnsi"/>
          <w:sz w:val="24"/>
          <w:szCs w:val="24"/>
        </w:rPr>
      </w:pPr>
      <w:r w:rsidRPr="00D9195E">
        <w:rPr>
          <w:rFonts w:eastAsiaTheme="minorHAnsi"/>
          <w:sz w:val="24"/>
          <w:szCs w:val="24"/>
        </w:rPr>
        <w:t>Развиване на умения за разпознаване и реакция при киберзаплахи</w:t>
      </w:r>
    </w:p>
    <w:p w14:paraId="0EA98447" w14:textId="6AD27C16" w:rsidR="00655A54" w:rsidRPr="00D9195E" w:rsidRDefault="00655A54" w:rsidP="00655A54">
      <w:pPr>
        <w:pStyle w:val="a4"/>
        <w:widowControl/>
        <w:numPr>
          <w:ilvl w:val="0"/>
          <w:numId w:val="20"/>
        </w:numPr>
        <w:suppressAutoHyphens/>
        <w:autoSpaceDE/>
        <w:autoSpaceDN/>
        <w:spacing w:line="360" w:lineRule="auto"/>
        <w:rPr>
          <w:rFonts w:eastAsiaTheme="minorHAnsi"/>
          <w:sz w:val="24"/>
          <w:szCs w:val="24"/>
        </w:rPr>
      </w:pPr>
      <w:r w:rsidRPr="00D9195E">
        <w:rPr>
          <w:rFonts w:eastAsiaTheme="minorHAnsi"/>
          <w:sz w:val="24"/>
          <w:szCs w:val="24"/>
        </w:rPr>
        <w:t>Подобряване на защитата на личните данни и системата за управление на идентичността на МОН</w:t>
      </w:r>
    </w:p>
    <w:p w14:paraId="20D2CD79" w14:textId="4202F941" w:rsidR="00655A54" w:rsidRPr="00D9195E" w:rsidRDefault="00655A54" w:rsidP="00655A54">
      <w:pPr>
        <w:pStyle w:val="a4"/>
        <w:widowControl/>
        <w:numPr>
          <w:ilvl w:val="0"/>
          <w:numId w:val="20"/>
        </w:numPr>
        <w:suppressAutoHyphens/>
        <w:autoSpaceDE/>
        <w:autoSpaceDN/>
        <w:spacing w:line="360" w:lineRule="auto"/>
        <w:rPr>
          <w:rFonts w:eastAsiaTheme="minorHAnsi"/>
          <w:sz w:val="24"/>
          <w:szCs w:val="24"/>
        </w:rPr>
      </w:pPr>
      <w:r w:rsidRPr="00D9195E">
        <w:rPr>
          <w:rFonts w:eastAsiaTheme="minorHAnsi"/>
          <w:sz w:val="24"/>
          <w:szCs w:val="24"/>
        </w:rPr>
        <w:t>Подобряване на сигурността в образователните институции</w:t>
      </w:r>
    </w:p>
    <w:p w14:paraId="17526D8F" w14:textId="5E265450" w:rsidR="00655A54" w:rsidRPr="00D9195E" w:rsidRDefault="00655A54" w:rsidP="00655A54">
      <w:pPr>
        <w:pStyle w:val="a4"/>
        <w:widowControl/>
        <w:numPr>
          <w:ilvl w:val="0"/>
          <w:numId w:val="20"/>
        </w:numPr>
        <w:suppressAutoHyphens/>
        <w:autoSpaceDE/>
        <w:autoSpaceDN/>
        <w:spacing w:line="360" w:lineRule="auto"/>
        <w:rPr>
          <w:rFonts w:eastAsiaTheme="minorHAnsi"/>
          <w:sz w:val="24"/>
          <w:szCs w:val="24"/>
        </w:rPr>
      </w:pPr>
      <w:r w:rsidRPr="00D9195E">
        <w:rPr>
          <w:rFonts w:eastAsiaTheme="minorHAnsi"/>
          <w:sz w:val="24"/>
          <w:szCs w:val="24"/>
        </w:rPr>
        <w:t>Изграждане на устойчива и сигурна онлайн учебна среда</w:t>
      </w:r>
    </w:p>
    <w:p w14:paraId="094E47FD" w14:textId="3042F032" w:rsidR="00655A54" w:rsidRPr="00D9195E" w:rsidRDefault="00655A54" w:rsidP="00655A54">
      <w:pPr>
        <w:pStyle w:val="a4"/>
        <w:widowControl/>
        <w:numPr>
          <w:ilvl w:val="0"/>
          <w:numId w:val="20"/>
        </w:numPr>
        <w:suppressAutoHyphens/>
        <w:autoSpaceDE/>
        <w:autoSpaceDN/>
        <w:spacing w:line="360" w:lineRule="auto"/>
        <w:rPr>
          <w:rFonts w:eastAsiaTheme="minorHAnsi"/>
          <w:sz w:val="24"/>
          <w:szCs w:val="24"/>
        </w:rPr>
      </w:pPr>
      <w:r w:rsidRPr="00D9195E">
        <w:rPr>
          <w:rFonts w:eastAsiaTheme="minorHAnsi"/>
          <w:sz w:val="24"/>
          <w:szCs w:val="24"/>
        </w:rPr>
        <w:t>Намаляване на инцидентите</w:t>
      </w:r>
      <w:r w:rsidR="00697D9B" w:rsidRPr="00D9195E">
        <w:rPr>
          <w:rFonts w:eastAsiaTheme="minorHAnsi"/>
          <w:sz w:val="24"/>
          <w:szCs w:val="24"/>
        </w:rPr>
        <w:t>,</w:t>
      </w:r>
      <w:r w:rsidRPr="00D9195E">
        <w:rPr>
          <w:rFonts w:eastAsiaTheme="minorHAnsi"/>
          <w:sz w:val="24"/>
          <w:szCs w:val="24"/>
        </w:rPr>
        <w:t xml:space="preserve"> свързани с киберзаплахи</w:t>
      </w:r>
    </w:p>
    <w:p w14:paraId="2E14A5F6" w14:textId="38F28F12" w:rsidR="00655A54" w:rsidRPr="00D9195E" w:rsidRDefault="00655A54" w:rsidP="00655A54">
      <w:pPr>
        <w:pStyle w:val="a4"/>
        <w:widowControl/>
        <w:numPr>
          <w:ilvl w:val="0"/>
          <w:numId w:val="20"/>
        </w:numPr>
        <w:suppressAutoHyphens/>
        <w:autoSpaceDE/>
        <w:autoSpaceDN/>
        <w:spacing w:line="360" w:lineRule="auto"/>
        <w:rPr>
          <w:rFonts w:eastAsiaTheme="minorHAnsi"/>
          <w:sz w:val="24"/>
          <w:szCs w:val="24"/>
        </w:rPr>
      </w:pPr>
      <w:r w:rsidRPr="00D9195E">
        <w:rPr>
          <w:rFonts w:eastAsiaTheme="minorHAnsi"/>
          <w:sz w:val="24"/>
          <w:szCs w:val="24"/>
        </w:rPr>
        <w:t>Осигуряван ефективен пропускателен режим в сградите, по-добра организация на охрана чрез технически средства и подготвени охранители, оптимизирана комуникация с правоохранителните органи и ефективен контрол в случай на инциденти чрез възможност за преглед на записите от видеонаблюдение.</w:t>
      </w:r>
    </w:p>
    <w:p w14:paraId="64AC3509" w14:textId="6E8247D2" w:rsidR="005948E6" w:rsidRPr="00D9195E" w:rsidRDefault="005948E6" w:rsidP="00655A54">
      <w:pPr>
        <w:pStyle w:val="a4"/>
        <w:widowControl/>
        <w:numPr>
          <w:ilvl w:val="0"/>
          <w:numId w:val="20"/>
        </w:numPr>
        <w:suppressAutoHyphens/>
        <w:autoSpaceDE/>
        <w:autoSpaceDN/>
        <w:spacing w:line="360" w:lineRule="auto"/>
        <w:rPr>
          <w:rFonts w:eastAsiaTheme="minorHAnsi"/>
          <w:sz w:val="24"/>
          <w:szCs w:val="24"/>
        </w:rPr>
      </w:pPr>
      <w:r w:rsidRPr="00D9195E">
        <w:rPr>
          <w:rFonts w:eastAsiaTheme="minorHAnsi"/>
          <w:sz w:val="24"/>
          <w:szCs w:val="24"/>
        </w:rPr>
        <w:t xml:space="preserve">Надграждане на съществуващата индивидуална и групова психологична адекватност, </w:t>
      </w:r>
      <w:r w:rsidR="001237BC" w:rsidRPr="00D9195E">
        <w:rPr>
          <w:rFonts w:eastAsiaTheme="minorHAnsi"/>
          <w:sz w:val="24"/>
          <w:szCs w:val="24"/>
        </w:rPr>
        <w:t>компетентност</w:t>
      </w:r>
      <w:r w:rsidRPr="00D9195E">
        <w:rPr>
          <w:rFonts w:eastAsiaTheme="minorHAnsi"/>
          <w:sz w:val="24"/>
          <w:szCs w:val="24"/>
        </w:rPr>
        <w:t xml:space="preserve"> и устойчивост в условията на форсмажорни събития;</w:t>
      </w:r>
    </w:p>
    <w:p w14:paraId="189A4AD1" w14:textId="2A6451C9" w:rsidR="005948E6" w:rsidRPr="00D9195E" w:rsidRDefault="005948E6" w:rsidP="00655A54">
      <w:pPr>
        <w:pStyle w:val="a4"/>
        <w:widowControl/>
        <w:numPr>
          <w:ilvl w:val="0"/>
          <w:numId w:val="20"/>
        </w:numPr>
        <w:suppressAutoHyphens/>
        <w:autoSpaceDE/>
        <w:autoSpaceDN/>
        <w:spacing w:line="360" w:lineRule="auto"/>
        <w:rPr>
          <w:rFonts w:eastAsiaTheme="minorHAnsi"/>
          <w:sz w:val="24"/>
          <w:szCs w:val="24"/>
        </w:rPr>
      </w:pPr>
      <w:r w:rsidRPr="00D9195E">
        <w:rPr>
          <w:rFonts w:eastAsiaTheme="minorHAnsi"/>
          <w:sz w:val="24"/>
          <w:szCs w:val="24"/>
        </w:rPr>
        <w:t xml:space="preserve">Изграждане на осъзнато и адекватно поведение на </w:t>
      </w:r>
      <w:r w:rsidRPr="00D9195E">
        <w:rPr>
          <w:sz w:val="24"/>
          <w:szCs w:val="24"/>
        </w:rPr>
        <w:t xml:space="preserve">педагогическите специалисти </w:t>
      </w:r>
      <w:r w:rsidRPr="00D9195E">
        <w:rPr>
          <w:rFonts w:eastAsiaTheme="minorHAnsi"/>
          <w:sz w:val="24"/>
          <w:szCs w:val="24"/>
        </w:rPr>
        <w:t>в условията на ситуации със заплаха за живота;</w:t>
      </w:r>
    </w:p>
    <w:p w14:paraId="7C5860FF" w14:textId="00200794" w:rsidR="00C61234" w:rsidRPr="00D9195E" w:rsidRDefault="005948E6" w:rsidP="00655A54">
      <w:pPr>
        <w:pStyle w:val="a4"/>
        <w:widowControl/>
        <w:numPr>
          <w:ilvl w:val="0"/>
          <w:numId w:val="20"/>
        </w:numPr>
        <w:suppressAutoHyphens/>
        <w:autoSpaceDE/>
        <w:autoSpaceDN/>
        <w:spacing w:line="360" w:lineRule="auto"/>
        <w:rPr>
          <w:sz w:val="24"/>
          <w:szCs w:val="24"/>
        </w:rPr>
      </w:pPr>
      <w:r w:rsidRPr="00D9195E">
        <w:rPr>
          <w:rFonts w:eastAsiaTheme="minorHAnsi"/>
          <w:sz w:val="24"/>
          <w:szCs w:val="24"/>
        </w:rPr>
        <w:t>П</w:t>
      </w:r>
      <w:r w:rsidRPr="00D9195E">
        <w:rPr>
          <w:sz w:val="24"/>
          <w:szCs w:val="24"/>
        </w:rPr>
        <w:t xml:space="preserve">одобряване на компетенциите за реакции при бедствия, аварии, тероризъм и въоръжени нападения в училищната система. </w:t>
      </w:r>
      <w:r w:rsidR="00C61234" w:rsidRPr="00D9195E">
        <w:rPr>
          <w:sz w:val="24"/>
          <w:szCs w:val="24"/>
        </w:rPr>
        <w:t xml:space="preserve">  </w:t>
      </w:r>
    </w:p>
    <w:p w14:paraId="1850F95F" w14:textId="77777777" w:rsidR="00C61234" w:rsidRPr="00D9195E" w:rsidRDefault="00C61234" w:rsidP="00C61234">
      <w:pPr>
        <w:widowControl/>
        <w:suppressAutoHyphens/>
        <w:autoSpaceDE/>
        <w:autoSpaceDN/>
        <w:spacing w:line="360" w:lineRule="auto"/>
        <w:ind w:left="397"/>
        <w:jc w:val="both"/>
        <w:rPr>
          <w:sz w:val="24"/>
          <w:szCs w:val="24"/>
        </w:rPr>
      </w:pPr>
    </w:p>
    <w:p w14:paraId="237D78E9" w14:textId="0B2FFAD0" w:rsidR="00C40FF9" w:rsidRPr="00D9195E" w:rsidRDefault="00C61234" w:rsidP="00C61234">
      <w:pPr>
        <w:widowControl/>
        <w:suppressAutoHyphens/>
        <w:autoSpaceDE/>
        <w:autoSpaceDN/>
        <w:spacing w:line="360" w:lineRule="auto"/>
        <w:ind w:left="397"/>
        <w:jc w:val="both"/>
        <w:rPr>
          <w:b/>
          <w:bCs/>
          <w:sz w:val="24"/>
          <w:szCs w:val="24"/>
        </w:rPr>
      </w:pPr>
      <w:r w:rsidRPr="00D9195E">
        <w:rPr>
          <w:sz w:val="24"/>
          <w:szCs w:val="24"/>
        </w:rPr>
        <w:tab/>
      </w:r>
      <w:r w:rsidRPr="00D9195E">
        <w:rPr>
          <w:b/>
          <w:bCs/>
          <w:sz w:val="24"/>
          <w:szCs w:val="24"/>
        </w:rPr>
        <w:t xml:space="preserve">6. </w:t>
      </w:r>
      <w:r w:rsidR="00705013" w:rsidRPr="00D9195E">
        <w:rPr>
          <w:b/>
          <w:bCs/>
          <w:spacing w:val="-2"/>
          <w:sz w:val="24"/>
          <w:szCs w:val="24"/>
        </w:rPr>
        <w:t>БЮДЖЕТ</w:t>
      </w:r>
    </w:p>
    <w:p w14:paraId="1F94531F" w14:textId="77777777" w:rsidR="00C40FF9" w:rsidRPr="00D9195E" w:rsidRDefault="00C40FF9">
      <w:pPr>
        <w:pStyle w:val="a3"/>
        <w:spacing w:before="21"/>
        <w:ind w:left="0"/>
        <w:jc w:val="left"/>
        <w:rPr>
          <w:b/>
        </w:rPr>
      </w:pPr>
    </w:p>
    <w:p w14:paraId="184582E3" w14:textId="47A12EA7" w:rsidR="00C40FF9" w:rsidRPr="00D9195E" w:rsidRDefault="00705013">
      <w:pPr>
        <w:ind w:left="799"/>
        <w:rPr>
          <w:b/>
          <w:sz w:val="24"/>
          <w:szCs w:val="24"/>
        </w:rPr>
      </w:pPr>
      <w:r w:rsidRPr="00D9195E">
        <w:rPr>
          <w:sz w:val="24"/>
          <w:szCs w:val="24"/>
        </w:rPr>
        <w:t>Общ</w:t>
      </w:r>
      <w:r w:rsidRPr="00D9195E">
        <w:rPr>
          <w:spacing w:val="-1"/>
          <w:sz w:val="24"/>
          <w:szCs w:val="24"/>
        </w:rPr>
        <w:t xml:space="preserve"> </w:t>
      </w:r>
      <w:r w:rsidRPr="00D9195E">
        <w:rPr>
          <w:sz w:val="24"/>
          <w:szCs w:val="24"/>
        </w:rPr>
        <w:t>бюджет</w:t>
      </w:r>
      <w:r w:rsidRPr="00D9195E">
        <w:rPr>
          <w:spacing w:val="-1"/>
          <w:sz w:val="24"/>
          <w:szCs w:val="24"/>
        </w:rPr>
        <w:t xml:space="preserve"> </w:t>
      </w:r>
      <w:r w:rsidRPr="00D9195E">
        <w:rPr>
          <w:sz w:val="24"/>
          <w:szCs w:val="24"/>
        </w:rPr>
        <w:t>на</w:t>
      </w:r>
      <w:r w:rsidRPr="00D9195E">
        <w:rPr>
          <w:spacing w:val="-1"/>
          <w:sz w:val="24"/>
          <w:szCs w:val="24"/>
        </w:rPr>
        <w:t xml:space="preserve"> </w:t>
      </w:r>
      <w:r w:rsidRPr="00D9195E">
        <w:rPr>
          <w:sz w:val="24"/>
          <w:szCs w:val="24"/>
        </w:rPr>
        <w:t xml:space="preserve">програмата: </w:t>
      </w:r>
      <w:r w:rsidRPr="00D9195E">
        <w:rPr>
          <w:b/>
          <w:sz w:val="24"/>
          <w:szCs w:val="24"/>
        </w:rPr>
        <w:t>1</w:t>
      </w:r>
      <w:r w:rsidR="004557B1" w:rsidRPr="00D9195E">
        <w:rPr>
          <w:b/>
          <w:sz w:val="24"/>
          <w:szCs w:val="24"/>
        </w:rPr>
        <w:t> </w:t>
      </w:r>
      <w:r w:rsidR="00443531" w:rsidRPr="00D9195E">
        <w:rPr>
          <w:b/>
          <w:sz w:val="24"/>
          <w:szCs w:val="24"/>
        </w:rPr>
        <w:t>2</w:t>
      </w:r>
      <w:r w:rsidR="005071CA">
        <w:rPr>
          <w:b/>
          <w:sz w:val="24"/>
          <w:szCs w:val="24"/>
        </w:rPr>
        <w:t>3</w:t>
      </w:r>
      <w:r w:rsidR="004557B1" w:rsidRPr="00D9195E">
        <w:rPr>
          <w:b/>
          <w:sz w:val="24"/>
          <w:szCs w:val="24"/>
        </w:rPr>
        <w:t>0 000</w:t>
      </w:r>
      <w:r w:rsidRPr="00D9195E">
        <w:rPr>
          <w:b/>
          <w:sz w:val="24"/>
          <w:szCs w:val="24"/>
        </w:rPr>
        <w:t xml:space="preserve"> </w:t>
      </w:r>
      <w:r w:rsidRPr="00D9195E">
        <w:rPr>
          <w:b/>
          <w:spacing w:val="-5"/>
          <w:sz w:val="24"/>
          <w:szCs w:val="24"/>
        </w:rPr>
        <w:t>лв.</w:t>
      </w:r>
    </w:p>
    <w:p w14:paraId="3DBB01E7" w14:textId="77777777" w:rsidR="00C40FF9" w:rsidRPr="00D9195E" w:rsidRDefault="00705013">
      <w:pPr>
        <w:pStyle w:val="a3"/>
        <w:spacing w:before="138"/>
        <w:ind w:left="838"/>
        <w:jc w:val="left"/>
      </w:pPr>
      <w:r w:rsidRPr="00D9195E">
        <w:t>Разпределение</w:t>
      </w:r>
      <w:r w:rsidRPr="00D9195E">
        <w:rPr>
          <w:spacing w:val="-3"/>
        </w:rPr>
        <w:t xml:space="preserve"> </w:t>
      </w:r>
      <w:r w:rsidRPr="00D9195E">
        <w:t>на</w:t>
      </w:r>
      <w:r w:rsidRPr="00D9195E">
        <w:rPr>
          <w:spacing w:val="-3"/>
        </w:rPr>
        <w:t xml:space="preserve"> </w:t>
      </w:r>
      <w:r w:rsidRPr="00D9195E">
        <w:t>общия</w:t>
      </w:r>
      <w:r w:rsidRPr="00D9195E">
        <w:rPr>
          <w:spacing w:val="-2"/>
        </w:rPr>
        <w:t xml:space="preserve"> </w:t>
      </w:r>
      <w:r w:rsidRPr="00D9195E">
        <w:t>бюджет</w:t>
      </w:r>
      <w:r w:rsidRPr="00D9195E">
        <w:rPr>
          <w:spacing w:val="-2"/>
        </w:rPr>
        <w:t xml:space="preserve"> </w:t>
      </w:r>
      <w:r w:rsidRPr="00D9195E">
        <w:t>по</w:t>
      </w:r>
      <w:r w:rsidRPr="00D9195E">
        <w:rPr>
          <w:spacing w:val="-1"/>
        </w:rPr>
        <w:t xml:space="preserve"> </w:t>
      </w:r>
      <w:r w:rsidRPr="00D9195E">
        <w:rPr>
          <w:spacing w:val="-2"/>
        </w:rPr>
        <w:t>модули:</w:t>
      </w:r>
    </w:p>
    <w:p w14:paraId="4A44C0AD" w14:textId="77777777" w:rsidR="00C40FF9" w:rsidRPr="00D9195E" w:rsidRDefault="00C40FF9">
      <w:pPr>
        <w:pStyle w:val="a3"/>
        <w:spacing w:before="29" w:after="1"/>
        <w:ind w:left="0"/>
        <w:jc w:val="left"/>
      </w:pPr>
    </w:p>
    <w:tbl>
      <w:tblPr>
        <w:tblW w:w="0" w:type="auto"/>
        <w:tblInd w:w="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366"/>
        <w:gridCol w:w="1702"/>
      </w:tblGrid>
      <w:tr w:rsidR="00E61B6B" w:rsidRPr="00D9195E" w14:paraId="0FBEFD0D" w14:textId="77777777">
        <w:trPr>
          <w:trHeight w:val="412"/>
        </w:trPr>
        <w:tc>
          <w:tcPr>
            <w:tcW w:w="8366" w:type="dxa"/>
            <w:shd w:val="clear" w:color="auto" w:fill="E7E6E6"/>
          </w:tcPr>
          <w:p w14:paraId="4AA08ACF" w14:textId="77777777" w:rsidR="00C40FF9" w:rsidRPr="00D9195E" w:rsidRDefault="00705013">
            <w:pPr>
              <w:pStyle w:val="TableParagraph"/>
              <w:spacing w:line="275" w:lineRule="exact"/>
              <w:ind w:left="113"/>
              <w:rPr>
                <w:b/>
                <w:sz w:val="24"/>
                <w:szCs w:val="24"/>
              </w:rPr>
            </w:pPr>
            <w:r w:rsidRPr="00D9195E">
              <w:rPr>
                <w:b/>
                <w:spacing w:val="-2"/>
                <w:sz w:val="24"/>
                <w:szCs w:val="24"/>
              </w:rPr>
              <w:t>Модули/Дейности</w:t>
            </w:r>
          </w:p>
        </w:tc>
        <w:tc>
          <w:tcPr>
            <w:tcW w:w="1702" w:type="dxa"/>
            <w:shd w:val="clear" w:color="auto" w:fill="E7E6E6"/>
          </w:tcPr>
          <w:p w14:paraId="0BF9F880" w14:textId="77777777" w:rsidR="00C40FF9" w:rsidRPr="00D9195E" w:rsidRDefault="00705013">
            <w:pPr>
              <w:pStyle w:val="TableParagraph"/>
              <w:spacing w:before="1"/>
              <w:ind w:left="112"/>
              <w:jc w:val="center"/>
              <w:rPr>
                <w:b/>
                <w:sz w:val="24"/>
                <w:szCs w:val="24"/>
              </w:rPr>
            </w:pPr>
            <w:r w:rsidRPr="00D9195E">
              <w:rPr>
                <w:b/>
                <w:spacing w:val="-4"/>
                <w:sz w:val="24"/>
                <w:szCs w:val="24"/>
              </w:rPr>
              <w:t>лева</w:t>
            </w:r>
          </w:p>
        </w:tc>
      </w:tr>
      <w:tr w:rsidR="00E61B6B" w:rsidRPr="00D9195E" w14:paraId="207A45CC" w14:textId="77777777">
        <w:trPr>
          <w:trHeight w:val="414"/>
        </w:trPr>
        <w:tc>
          <w:tcPr>
            <w:tcW w:w="8366" w:type="dxa"/>
          </w:tcPr>
          <w:p w14:paraId="2CFE9831" w14:textId="4FE6EEAD" w:rsidR="00C40FF9" w:rsidRPr="00D9195E" w:rsidRDefault="00B2786B">
            <w:pPr>
              <w:pStyle w:val="TableParagraph"/>
              <w:spacing w:before="1"/>
              <w:ind w:left="117"/>
              <w:rPr>
                <w:sz w:val="24"/>
                <w:szCs w:val="24"/>
              </w:rPr>
            </w:pPr>
            <w:r w:rsidRPr="00D9195E">
              <w:rPr>
                <w:b/>
                <w:sz w:val="24"/>
                <w:szCs w:val="24"/>
              </w:rPr>
              <w:t>Модул 1 „Киберсигурност“</w:t>
            </w:r>
          </w:p>
        </w:tc>
        <w:tc>
          <w:tcPr>
            <w:tcW w:w="1702" w:type="dxa"/>
          </w:tcPr>
          <w:p w14:paraId="3E2159AE" w14:textId="30AD9CCC" w:rsidR="00C40FF9" w:rsidRPr="00D9195E" w:rsidRDefault="00B2786B">
            <w:pPr>
              <w:pStyle w:val="TableParagraph"/>
              <w:spacing w:before="1"/>
              <w:ind w:left="0" w:right="106"/>
              <w:jc w:val="right"/>
              <w:rPr>
                <w:b/>
                <w:i/>
                <w:sz w:val="24"/>
                <w:szCs w:val="24"/>
              </w:rPr>
            </w:pPr>
            <w:r w:rsidRPr="00D9195E">
              <w:rPr>
                <w:b/>
                <w:i/>
                <w:sz w:val="24"/>
                <w:szCs w:val="24"/>
              </w:rPr>
              <w:t>600 000</w:t>
            </w:r>
          </w:p>
        </w:tc>
      </w:tr>
      <w:tr w:rsidR="00E61B6B" w:rsidRPr="00D9195E" w14:paraId="618C4C8B" w14:textId="77777777">
        <w:trPr>
          <w:trHeight w:val="412"/>
        </w:trPr>
        <w:tc>
          <w:tcPr>
            <w:tcW w:w="8366" w:type="dxa"/>
          </w:tcPr>
          <w:p w14:paraId="61AF6063" w14:textId="4037D6C4" w:rsidR="00C40FF9" w:rsidRPr="00D9195E" w:rsidRDefault="00B2786B">
            <w:pPr>
              <w:pStyle w:val="TableParagraph"/>
              <w:spacing w:line="275" w:lineRule="exact"/>
              <w:ind w:left="113"/>
              <w:rPr>
                <w:sz w:val="24"/>
                <w:szCs w:val="24"/>
              </w:rPr>
            </w:pPr>
            <w:r w:rsidRPr="00D9195E">
              <w:rPr>
                <w:b/>
                <w:sz w:val="24"/>
                <w:szCs w:val="24"/>
              </w:rPr>
              <w:t>Модул 2 „Сигурност в училище“</w:t>
            </w:r>
          </w:p>
        </w:tc>
        <w:tc>
          <w:tcPr>
            <w:tcW w:w="1702" w:type="dxa"/>
          </w:tcPr>
          <w:p w14:paraId="2011AFA7" w14:textId="0CC64738" w:rsidR="00C40FF9" w:rsidRPr="00D9195E" w:rsidRDefault="00B2786B">
            <w:pPr>
              <w:pStyle w:val="TableParagraph"/>
              <w:spacing w:line="275" w:lineRule="exact"/>
              <w:ind w:left="0" w:right="106"/>
              <w:jc w:val="right"/>
              <w:rPr>
                <w:b/>
                <w:i/>
                <w:sz w:val="24"/>
                <w:szCs w:val="24"/>
              </w:rPr>
            </w:pPr>
            <w:r w:rsidRPr="00D9195E">
              <w:rPr>
                <w:b/>
                <w:i/>
                <w:sz w:val="24"/>
                <w:szCs w:val="24"/>
              </w:rPr>
              <w:t>200 000</w:t>
            </w:r>
          </w:p>
        </w:tc>
      </w:tr>
      <w:tr w:rsidR="00E61B6B" w:rsidRPr="00D9195E" w14:paraId="310271F4" w14:textId="77777777">
        <w:trPr>
          <w:trHeight w:val="414"/>
        </w:trPr>
        <w:tc>
          <w:tcPr>
            <w:tcW w:w="8366" w:type="dxa"/>
          </w:tcPr>
          <w:p w14:paraId="5E615725" w14:textId="1216BEFC" w:rsidR="00C40FF9" w:rsidRPr="00D9195E" w:rsidRDefault="00705013">
            <w:pPr>
              <w:pStyle w:val="TableParagraph"/>
              <w:spacing w:line="275" w:lineRule="exact"/>
              <w:ind w:left="113"/>
              <w:rPr>
                <w:b/>
                <w:sz w:val="24"/>
                <w:szCs w:val="24"/>
              </w:rPr>
            </w:pPr>
            <w:r w:rsidRPr="00D9195E">
              <w:rPr>
                <w:b/>
                <w:sz w:val="24"/>
                <w:szCs w:val="24"/>
              </w:rPr>
              <w:t>Модул</w:t>
            </w:r>
            <w:r w:rsidRPr="00D9195E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9195E">
              <w:rPr>
                <w:b/>
                <w:sz w:val="24"/>
                <w:szCs w:val="24"/>
              </w:rPr>
              <w:t>3</w:t>
            </w:r>
            <w:r w:rsidRPr="00D9195E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9195E">
              <w:rPr>
                <w:b/>
                <w:sz w:val="24"/>
                <w:szCs w:val="24"/>
              </w:rPr>
              <w:t>„</w:t>
            </w:r>
            <w:r w:rsidR="005E3209" w:rsidRPr="00D9195E">
              <w:rPr>
                <w:b/>
                <w:sz w:val="24"/>
                <w:szCs w:val="24"/>
              </w:rPr>
              <w:t>Обучения за социално-емоционална подкрепа</w:t>
            </w:r>
            <w:r w:rsidRPr="00D9195E">
              <w:rPr>
                <w:b/>
                <w:spacing w:val="-2"/>
                <w:sz w:val="24"/>
                <w:szCs w:val="24"/>
              </w:rPr>
              <w:t>“</w:t>
            </w:r>
          </w:p>
        </w:tc>
        <w:tc>
          <w:tcPr>
            <w:tcW w:w="1702" w:type="dxa"/>
          </w:tcPr>
          <w:p w14:paraId="114C23B4" w14:textId="783D8DD2" w:rsidR="00C40FF9" w:rsidRPr="00D9195E" w:rsidRDefault="005E3209">
            <w:pPr>
              <w:pStyle w:val="TableParagraph"/>
              <w:spacing w:line="275" w:lineRule="exact"/>
              <w:ind w:left="0" w:right="106"/>
              <w:jc w:val="right"/>
              <w:rPr>
                <w:b/>
                <w:i/>
                <w:sz w:val="24"/>
                <w:szCs w:val="24"/>
              </w:rPr>
            </w:pPr>
            <w:r w:rsidRPr="00D9195E">
              <w:rPr>
                <w:b/>
                <w:i/>
                <w:spacing w:val="-5"/>
                <w:sz w:val="24"/>
                <w:szCs w:val="24"/>
              </w:rPr>
              <w:t>4</w:t>
            </w:r>
            <w:r w:rsidR="004557B1" w:rsidRPr="00D9195E">
              <w:rPr>
                <w:b/>
                <w:i/>
                <w:spacing w:val="-5"/>
                <w:sz w:val="24"/>
                <w:szCs w:val="24"/>
              </w:rPr>
              <w:t>00 000</w:t>
            </w:r>
          </w:p>
        </w:tc>
      </w:tr>
      <w:tr w:rsidR="00B5007F" w:rsidRPr="00D9195E" w14:paraId="0F08F16B" w14:textId="77777777">
        <w:trPr>
          <w:trHeight w:val="414"/>
        </w:trPr>
        <w:tc>
          <w:tcPr>
            <w:tcW w:w="8366" w:type="dxa"/>
          </w:tcPr>
          <w:p w14:paraId="390FD5FD" w14:textId="0CCDBA4A" w:rsidR="00B5007F" w:rsidRPr="00D9195E" w:rsidRDefault="00B5007F" w:rsidP="00B5007F">
            <w:pPr>
              <w:pStyle w:val="TableParagraph"/>
              <w:rPr>
                <w:b/>
                <w:bCs/>
                <w:sz w:val="24"/>
              </w:rPr>
            </w:pPr>
            <w:r w:rsidRPr="00D9195E">
              <w:rPr>
                <w:b/>
                <w:bCs/>
                <w:sz w:val="24"/>
              </w:rPr>
              <w:t>Популяризиране на НП чрез работни срещи, форуми, медии, интернет</w:t>
            </w:r>
          </w:p>
          <w:p w14:paraId="7BCCCAF9" w14:textId="2F910DE6" w:rsidR="00B5007F" w:rsidRPr="00D9195E" w:rsidRDefault="00B5007F" w:rsidP="00B5007F">
            <w:pPr>
              <w:pStyle w:val="TableParagraph"/>
              <w:rPr>
                <w:b/>
                <w:bCs/>
                <w:sz w:val="24"/>
                <w:lang w:val="en-US"/>
              </w:rPr>
            </w:pPr>
            <w:r w:rsidRPr="00D9195E">
              <w:rPr>
                <w:b/>
                <w:bCs/>
                <w:sz w:val="24"/>
              </w:rPr>
              <w:t>пространството и други</w:t>
            </w:r>
          </w:p>
        </w:tc>
        <w:tc>
          <w:tcPr>
            <w:tcW w:w="1702" w:type="dxa"/>
          </w:tcPr>
          <w:p w14:paraId="7A93B162" w14:textId="06C428DB" w:rsidR="00B5007F" w:rsidRPr="00D9195E" w:rsidRDefault="00B5007F">
            <w:pPr>
              <w:pStyle w:val="TableParagraph"/>
              <w:spacing w:line="275" w:lineRule="exact"/>
              <w:ind w:left="0" w:right="106"/>
              <w:jc w:val="right"/>
              <w:rPr>
                <w:b/>
                <w:bCs/>
                <w:i/>
                <w:spacing w:val="-5"/>
                <w:sz w:val="24"/>
                <w:szCs w:val="24"/>
              </w:rPr>
            </w:pPr>
            <w:r w:rsidRPr="00D9195E">
              <w:rPr>
                <w:b/>
                <w:bCs/>
                <w:i/>
                <w:spacing w:val="-5"/>
                <w:sz w:val="24"/>
                <w:szCs w:val="24"/>
              </w:rPr>
              <w:t>30 000</w:t>
            </w:r>
          </w:p>
        </w:tc>
      </w:tr>
      <w:tr w:rsidR="00E61B6B" w:rsidRPr="00D9195E" w14:paraId="4D43850E" w14:textId="77777777">
        <w:trPr>
          <w:trHeight w:val="414"/>
        </w:trPr>
        <w:tc>
          <w:tcPr>
            <w:tcW w:w="8366" w:type="dxa"/>
          </w:tcPr>
          <w:p w14:paraId="45DA7502" w14:textId="77777777" w:rsidR="00C40FF9" w:rsidRPr="00D9195E" w:rsidRDefault="00705013">
            <w:pPr>
              <w:pStyle w:val="TableParagraph"/>
              <w:spacing w:line="275" w:lineRule="exact"/>
              <w:ind w:left="113"/>
              <w:rPr>
                <w:b/>
                <w:sz w:val="24"/>
                <w:szCs w:val="24"/>
              </w:rPr>
            </w:pPr>
            <w:r w:rsidRPr="00D9195E">
              <w:rPr>
                <w:b/>
                <w:sz w:val="24"/>
                <w:szCs w:val="24"/>
              </w:rPr>
              <w:t>Общ</w:t>
            </w:r>
            <w:r w:rsidRPr="00D9195E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9195E">
              <w:rPr>
                <w:b/>
                <w:spacing w:val="-2"/>
                <w:sz w:val="24"/>
                <w:szCs w:val="24"/>
              </w:rPr>
              <w:t>размер</w:t>
            </w:r>
          </w:p>
        </w:tc>
        <w:tc>
          <w:tcPr>
            <w:tcW w:w="1702" w:type="dxa"/>
          </w:tcPr>
          <w:p w14:paraId="68C79F9F" w14:textId="38A40421" w:rsidR="00C40FF9" w:rsidRPr="00D9195E" w:rsidRDefault="00705013">
            <w:pPr>
              <w:pStyle w:val="TableParagraph"/>
              <w:spacing w:line="275" w:lineRule="exact"/>
              <w:ind w:left="0" w:right="106"/>
              <w:jc w:val="right"/>
              <w:rPr>
                <w:b/>
                <w:sz w:val="24"/>
                <w:szCs w:val="24"/>
              </w:rPr>
            </w:pPr>
            <w:r w:rsidRPr="00D9195E">
              <w:rPr>
                <w:b/>
                <w:sz w:val="24"/>
                <w:szCs w:val="24"/>
              </w:rPr>
              <w:t>1</w:t>
            </w:r>
            <w:r w:rsidR="004557B1" w:rsidRPr="00D9195E">
              <w:rPr>
                <w:b/>
                <w:sz w:val="24"/>
                <w:szCs w:val="24"/>
              </w:rPr>
              <w:t> </w:t>
            </w:r>
            <w:r w:rsidR="005E3209" w:rsidRPr="00D9195E">
              <w:rPr>
                <w:b/>
                <w:sz w:val="24"/>
                <w:szCs w:val="24"/>
              </w:rPr>
              <w:t>2</w:t>
            </w:r>
            <w:r w:rsidR="00B5007F" w:rsidRPr="00D9195E">
              <w:rPr>
                <w:b/>
                <w:sz w:val="24"/>
                <w:szCs w:val="24"/>
              </w:rPr>
              <w:t>3</w:t>
            </w:r>
            <w:r w:rsidR="004557B1" w:rsidRPr="00D9195E">
              <w:rPr>
                <w:b/>
                <w:sz w:val="24"/>
                <w:szCs w:val="24"/>
              </w:rPr>
              <w:t>0 000</w:t>
            </w:r>
          </w:p>
        </w:tc>
      </w:tr>
    </w:tbl>
    <w:p w14:paraId="32545250" w14:textId="77777777" w:rsidR="00C40FF9" w:rsidRPr="00D9195E" w:rsidRDefault="00C40FF9">
      <w:pPr>
        <w:pStyle w:val="a3"/>
        <w:spacing w:before="141"/>
        <w:ind w:left="0"/>
        <w:jc w:val="left"/>
      </w:pPr>
    </w:p>
    <w:p w14:paraId="67E693F0" w14:textId="77777777" w:rsidR="00C40FF9" w:rsidRPr="00D9195E" w:rsidRDefault="00705013">
      <w:pPr>
        <w:pStyle w:val="a3"/>
        <w:spacing w:line="360" w:lineRule="auto"/>
        <w:ind w:firstLine="708"/>
        <w:jc w:val="left"/>
      </w:pPr>
      <w:r w:rsidRPr="00D9195E">
        <w:t>Може да се извършват компенсирани промени на средствата между отделните модули и</w:t>
      </w:r>
      <w:r w:rsidRPr="00D9195E">
        <w:rPr>
          <w:spacing w:val="80"/>
        </w:rPr>
        <w:t xml:space="preserve"> </w:t>
      </w:r>
      <w:r w:rsidRPr="00D9195E">
        <w:t>дейности при запазване на целите и обхвата им.</w:t>
      </w:r>
    </w:p>
    <w:p w14:paraId="13C645F7" w14:textId="77777777" w:rsidR="00C40FF9" w:rsidRPr="00D9195E" w:rsidRDefault="00C40FF9">
      <w:pPr>
        <w:pStyle w:val="a3"/>
        <w:spacing w:before="139"/>
        <w:ind w:left="0"/>
        <w:jc w:val="left"/>
      </w:pPr>
    </w:p>
    <w:p w14:paraId="3876DE29" w14:textId="2100B22C" w:rsidR="00C40FF9" w:rsidRPr="00D9195E" w:rsidRDefault="00A74369" w:rsidP="00A74369">
      <w:pPr>
        <w:pStyle w:val="1"/>
        <w:tabs>
          <w:tab w:val="left" w:pos="1039"/>
        </w:tabs>
        <w:spacing w:before="1"/>
        <w:ind w:left="799" w:firstLine="0"/>
      </w:pPr>
      <w:r w:rsidRPr="00D9195E">
        <w:t xml:space="preserve">7. </w:t>
      </w:r>
      <w:r w:rsidR="00705013" w:rsidRPr="00D9195E">
        <w:t>ДОПУСТИМИ</w:t>
      </w:r>
      <w:r w:rsidR="00705013" w:rsidRPr="00D9195E">
        <w:rPr>
          <w:spacing w:val="-3"/>
        </w:rPr>
        <w:t xml:space="preserve"> </w:t>
      </w:r>
      <w:r w:rsidR="00705013" w:rsidRPr="00D9195E">
        <w:rPr>
          <w:spacing w:val="-2"/>
        </w:rPr>
        <w:t>КАНДИДАТИ</w:t>
      </w:r>
    </w:p>
    <w:p w14:paraId="4335A509" w14:textId="51AE26D9" w:rsidR="00C40FF9" w:rsidRPr="00D9195E" w:rsidRDefault="00A74369" w:rsidP="007213D9">
      <w:pPr>
        <w:pStyle w:val="2"/>
        <w:spacing w:before="136" w:line="360" w:lineRule="auto"/>
        <w:ind w:left="0" w:firstLine="799"/>
        <w:jc w:val="left"/>
        <w:rPr>
          <w:b w:val="0"/>
          <w:bCs w:val="0"/>
        </w:rPr>
      </w:pPr>
      <w:r w:rsidRPr="00D9195E">
        <w:t xml:space="preserve">7.1. </w:t>
      </w:r>
      <w:r w:rsidR="00705013" w:rsidRPr="00D9195E">
        <w:t>Модул</w:t>
      </w:r>
      <w:r w:rsidR="00705013" w:rsidRPr="00D9195E">
        <w:rPr>
          <w:spacing w:val="-5"/>
        </w:rPr>
        <w:t xml:space="preserve"> </w:t>
      </w:r>
      <w:r w:rsidR="00705013" w:rsidRPr="00D9195E">
        <w:t>1</w:t>
      </w:r>
      <w:r w:rsidR="00705013" w:rsidRPr="00D9195E">
        <w:rPr>
          <w:spacing w:val="-3"/>
        </w:rPr>
        <w:t xml:space="preserve"> </w:t>
      </w:r>
      <w:r w:rsidR="00655A54" w:rsidRPr="00D9195E">
        <w:t xml:space="preserve">„Киберсигурност“ : </w:t>
      </w:r>
      <w:r w:rsidR="00655A54" w:rsidRPr="00D9195E">
        <w:rPr>
          <w:b w:val="0"/>
          <w:bCs w:val="0"/>
        </w:rPr>
        <w:t xml:space="preserve">Министерството на образованието и науката (МОН), регионални управления на образованието, висши </w:t>
      </w:r>
      <w:r w:rsidR="005071CA">
        <w:rPr>
          <w:b w:val="0"/>
          <w:bCs w:val="0"/>
        </w:rPr>
        <w:t>училища</w:t>
      </w:r>
      <w:r w:rsidR="00655A54" w:rsidRPr="00D9195E">
        <w:rPr>
          <w:b w:val="0"/>
          <w:bCs w:val="0"/>
        </w:rPr>
        <w:t>, държавните и общинските институции в системата на предучилищното и училищното образование.</w:t>
      </w:r>
    </w:p>
    <w:p w14:paraId="66C25D82" w14:textId="2DD9239C" w:rsidR="00655A54" w:rsidRPr="00D9195E" w:rsidRDefault="00A74369" w:rsidP="007213D9">
      <w:pPr>
        <w:pStyle w:val="a4"/>
        <w:adjustRightInd w:val="0"/>
        <w:spacing w:line="360" w:lineRule="auto"/>
        <w:ind w:left="0" w:firstLine="709"/>
        <w:contextualSpacing/>
        <w:rPr>
          <w:color w:val="000000"/>
          <w:sz w:val="24"/>
          <w:szCs w:val="24"/>
        </w:rPr>
      </w:pPr>
      <w:r w:rsidRPr="00D9195E">
        <w:rPr>
          <w:b/>
          <w:bCs/>
          <w:sz w:val="24"/>
          <w:szCs w:val="24"/>
        </w:rPr>
        <w:t xml:space="preserve">7.2. </w:t>
      </w:r>
      <w:r w:rsidR="00705013" w:rsidRPr="00D9195E">
        <w:rPr>
          <w:b/>
          <w:bCs/>
          <w:sz w:val="24"/>
          <w:szCs w:val="24"/>
        </w:rPr>
        <w:t>Модул</w:t>
      </w:r>
      <w:r w:rsidR="00705013" w:rsidRPr="00D9195E">
        <w:rPr>
          <w:b/>
          <w:bCs/>
          <w:spacing w:val="-6"/>
          <w:sz w:val="24"/>
          <w:szCs w:val="24"/>
        </w:rPr>
        <w:t xml:space="preserve"> </w:t>
      </w:r>
      <w:r w:rsidR="00705013" w:rsidRPr="00D9195E">
        <w:rPr>
          <w:b/>
          <w:bCs/>
          <w:sz w:val="24"/>
          <w:szCs w:val="24"/>
        </w:rPr>
        <w:t>2</w:t>
      </w:r>
      <w:r w:rsidR="00705013" w:rsidRPr="00D9195E">
        <w:rPr>
          <w:b/>
          <w:bCs/>
          <w:spacing w:val="-13"/>
          <w:sz w:val="24"/>
          <w:szCs w:val="24"/>
        </w:rPr>
        <w:t xml:space="preserve"> </w:t>
      </w:r>
      <w:r w:rsidR="00705013" w:rsidRPr="00D9195E">
        <w:rPr>
          <w:b/>
          <w:bCs/>
          <w:sz w:val="24"/>
          <w:szCs w:val="24"/>
        </w:rPr>
        <w:t>„</w:t>
      </w:r>
      <w:r w:rsidR="00655A54" w:rsidRPr="00D9195E">
        <w:rPr>
          <w:b/>
          <w:bCs/>
          <w:sz w:val="24"/>
          <w:szCs w:val="24"/>
        </w:rPr>
        <w:t>Сигурност в училище</w:t>
      </w:r>
      <w:r w:rsidR="00705013" w:rsidRPr="00D9195E">
        <w:rPr>
          <w:b/>
          <w:bCs/>
          <w:spacing w:val="-2"/>
          <w:sz w:val="24"/>
          <w:szCs w:val="24"/>
        </w:rPr>
        <w:t>“:</w:t>
      </w:r>
      <w:r w:rsidR="00655A54" w:rsidRPr="00D9195E">
        <w:rPr>
          <w:spacing w:val="-2"/>
          <w:sz w:val="24"/>
          <w:szCs w:val="24"/>
        </w:rPr>
        <w:t xml:space="preserve"> </w:t>
      </w:r>
      <w:r w:rsidR="00655A54" w:rsidRPr="00D9195E">
        <w:rPr>
          <w:color w:val="000000"/>
          <w:sz w:val="24"/>
          <w:szCs w:val="24"/>
        </w:rPr>
        <w:t>Министерството на образованието и науката (МОН), държавните специализирани и неспециализирани училища, финансирани чрез бюджета на МОН, Министерството на културата (МК) и Министерството на младежта и спорта (ММС), държавните центрове за специална образователна подкрепа и специализираните обслужващи звена: регионалните центрове за подкрепа на процеса на приобщаващото образование, Държавният логопедичен център и Националният дворец на децата, подали заявка по съответния ред.</w:t>
      </w:r>
    </w:p>
    <w:p w14:paraId="4BF64F07" w14:textId="07044A98" w:rsidR="00C40FF9" w:rsidRPr="00D9195E" w:rsidRDefault="00A74369" w:rsidP="007213D9">
      <w:pPr>
        <w:pStyle w:val="2"/>
        <w:spacing w:before="43" w:line="360" w:lineRule="auto"/>
        <w:ind w:left="0" w:right="273" w:firstLine="799"/>
        <w:rPr>
          <w:b w:val="0"/>
          <w:bCs w:val="0"/>
        </w:rPr>
      </w:pPr>
      <w:r w:rsidRPr="00D9195E">
        <w:t xml:space="preserve">7.3. </w:t>
      </w:r>
      <w:r w:rsidR="00705013" w:rsidRPr="00D9195E">
        <w:t>Модул 3 „</w:t>
      </w:r>
      <w:bookmarkStart w:id="4" w:name="_Hlk192243232"/>
      <w:r w:rsidR="005C21CE" w:rsidRPr="00D9195E">
        <w:t>Обучения за социално-емоционална подкрепа</w:t>
      </w:r>
      <w:bookmarkEnd w:id="4"/>
      <w:r w:rsidR="00705013" w:rsidRPr="00D9195E">
        <w:rPr>
          <w:spacing w:val="-2"/>
        </w:rPr>
        <w:t>“:</w:t>
      </w:r>
      <w:r w:rsidR="00655A54" w:rsidRPr="00D9195E">
        <w:rPr>
          <w:spacing w:val="-2"/>
        </w:rPr>
        <w:t xml:space="preserve"> </w:t>
      </w:r>
      <w:r w:rsidR="008B1EC7" w:rsidRPr="00D9195E">
        <w:rPr>
          <w:b w:val="0"/>
          <w:bCs w:val="0"/>
        </w:rPr>
        <w:t>Национален център за повишаване квалификацията на педагогическите специалисти (НЦПКПС).</w:t>
      </w:r>
    </w:p>
    <w:p w14:paraId="037EE105" w14:textId="77777777" w:rsidR="00A74369" w:rsidRPr="00D9195E" w:rsidRDefault="00A74369" w:rsidP="008B1EC7">
      <w:pPr>
        <w:pStyle w:val="a4"/>
        <w:spacing w:line="360" w:lineRule="auto"/>
        <w:rPr>
          <w:sz w:val="24"/>
          <w:szCs w:val="24"/>
        </w:rPr>
      </w:pPr>
    </w:p>
    <w:p w14:paraId="4342AE83" w14:textId="223B24EB" w:rsidR="00C40FF9" w:rsidRPr="00D9195E" w:rsidRDefault="00A74369" w:rsidP="007213D9">
      <w:pPr>
        <w:pStyle w:val="1"/>
        <w:spacing w:line="360" w:lineRule="auto"/>
        <w:ind w:left="799" w:firstLine="0"/>
      </w:pPr>
      <w:r w:rsidRPr="00D9195E">
        <w:t xml:space="preserve">8. </w:t>
      </w:r>
      <w:r w:rsidR="00705013" w:rsidRPr="00D9195E">
        <w:t>СРОК</w:t>
      </w:r>
      <w:r w:rsidR="00705013" w:rsidRPr="00D9195E">
        <w:rPr>
          <w:spacing w:val="-1"/>
        </w:rPr>
        <w:t xml:space="preserve"> </w:t>
      </w:r>
      <w:r w:rsidR="00705013" w:rsidRPr="00D9195E">
        <w:t>НА</w:t>
      </w:r>
      <w:r w:rsidR="00705013" w:rsidRPr="00D9195E">
        <w:rPr>
          <w:spacing w:val="-2"/>
        </w:rPr>
        <w:t xml:space="preserve"> ИЗПЪЛНЕНИЕ</w:t>
      </w:r>
    </w:p>
    <w:p w14:paraId="240AF9FD" w14:textId="57DF26BF" w:rsidR="00C40FF9" w:rsidRPr="00D9195E" w:rsidRDefault="00655A54" w:rsidP="007213D9">
      <w:pPr>
        <w:pStyle w:val="a3"/>
        <w:spacing w:line="360" w:lineRule="auto"/>
        <w:ind w:left="0" w:firstLine="799"/>
        <w:rPr>
          <w:spacing w:val="1"/>
        </w:rPr>
      </w:pPr>
      <w:r w:rsidRPr="00D9195E">
        <w:rPr>
          <w:bCs/>
        </w:rPr>
        <w:t>Д</w:t>
      </w:r>
      <w:r w:rsidR="00705013" w:rsidRPr="00D9195E">
        <w:rPr>
          <w:bCs/>
        </w:rPr>
        <w:t>ейностите</w:t>
      </w:r>
      <w:r w:rsidR="00A74369" w:rsidRPr="00D9195E">
        <w:rPr>
          <w:spacing w:val="56"/>
        </w:rPr>
        <w:t xml:space="preserve"> </w:t>
      </w:r>
      <w:r w:rsidR="00705013" w:rsidRPr="00D9195E">
        <w:t>се</w:t>
      </w:r>
      <w:r w:rsidR="00705013" w:rsidRPr="00D9195E">
        <w:rPr>
          <w:spacing w:val="-1"/>
        </w:rPr>
        <w:t xml:space="preserve"> </w:t>
      </w:r>
      <w:r w:rsidR="00705013" w:rsidRPr="00D9195E">
        <w:t>провеждат</w:t>
      </w:r>
      <w:r w:rsidR="00705013" w:rsidRPr="00D9195E">
        <w:rPr>
          <w:spacing w:val="-1"/>
        </w:rPr>
        <w:t xml:space="preserve"> </w:t>
      </w:r>
      <w:r w:rsidR="00705013" w:rsidRPr="00D9195E">
        <w:t>от</w:t>
      </w:r>
      <w:r w:rsidR="00705013" w:rsidRPr="00D9195E">
        <w:rPr>
          <w:spacing w:val="1"/>
        </w:rPr>
        <w:t xml:space="preserve"> </w:t>
      </w:r>
      <w:r w:rsidR="00A74369" w:rsidRPr="00D9195E">
        <w:rPr>
          <w:spacing w:val="1"/>
        </w:rPr>
        <w:t xml:space="preserve">приемане на Националната програма до </w:t>
      </w:r>
      <w:r w:rsidR="00B708DF">
        <w:t>15</w:t>
      </w:r>
      <w:r w:rsidR="00705013" w:rsidRPr="00D9195E">
        <w:t>.</w:t>
      </w:r>
      <w:r w:rsidR="00B708DF">
        <w:t>12</w:t>
      </w:r>
      <w:r w:rsidR="00705013" w:rsidRPr="00D9195E">
        <w:t>.202</w:t>
      </w:r>
      <w:r w:rsidR="00B708DF">
        <w:t>5</w:t>
      </w:r>
      <w:r w:rsidR="00705013" w:rsidRPr="00D9195E">
        <w:t xml:space="preserve"> </w:t>
      </w:r>
      <w:r w:rsidR="00705013" w:rsidRPr="00D9195E">
        <w:rPr>
          <w:spacing w:val="-5"/>
        </w:rPr>
        <w:t>г</w:t>
      </w:r>
      <w:r w:rsidR="00A74369" w:rsidRPr="00D9195E">
        <w:rPr>
          <w:spacing w:val="-5"/>
        </w:rPr>
        <w:t>одина</w:t>
      </w:r>
      <w:r w:rsidR="00CC7676" w:rsidRPr="00D9195E">
        <w:rPr>
          <w:spacing w:val="-5"/>
        </w:rPr>
        <w:t>, съобразно сроковете поосечени за всеки отделен модул/дейност</w:t>
      </w:r>
      <w:r w:rsidR="00705013" w:rsidRPr="00D9195E">
        <w:rPr>
          <w:spacing w:val="-5"/>
        </w:rPr>
        <w:t>.</w:t>
      </w:r>
    </w:p>
    <w:p w14:paraId="171FD69A" w14:textId="77777777" w:rsidR="00625F20" w:rsidRPr="00D9195E" w:rsidRDefault="00625F20" w:rsidP="00625F20">
      <w:pPr>
        <w:pStyle w:val="1"/>
        <w:tabs>
          <w:tab w:val="left" w:pos="1177"/>
        </w:tabs>
        <w:spacing w:line="360" w:lineRule="auto"/>
        <w:ind w:left="799" w:right="269" w:firstLine="0"/>
      </w:pPr>
    </w:p>
    <w:p w14:paraId="5C300A3D" w14:textId="5AE904DF" w:rsidR="00C40FF9" w:rsidRPr="00D9195E" w:rsidRDefault="00625F20" w:rsidP="00625F20">
      <w:pPr>
        <w:pStyle w:val="1"/>
        <w:tabs>
          <w:tab w:val="left" w:pos="1177"/>
        </w:tabs>
        <w:spacing w:line="360" w:lineRule="auto"/>
        <w:ind w:left="799" w:right="269" w:firstLine="0"/>
      </w:pPr>
      <w:r w:rsidRPr="00D9195E">
        <w:t xml:space="preserve">9. </w:t>
      </w:r>
      <w:r w:rsidR="00705013" w:rsidRPr="00D9195E">
        <w:t xml:space="preserve">МЕХАНИЗЪМ ЗА НАБЛЮДЕНИЕ И ОТЧИТАНЕ ИЗПЪЛНЕНИЕТО НА </w:t>
      </w:r>
      <w:r w:rsidR="00705013" w:rsidRPr="00D9195E">
        <w:rPr>
          <w:spacing w:val="-2"/>
        </w:rPr>
        <w:t>ПРОГРАМАТА</w:t>
      </w:r>
    </w:p>
    <w:p w14:paraId="3103197B" w14:textId="3673451F" w:rsidR="00625F20" w:rsidRPr="00D9195E" w:rsidRDefault="00625F20" w:rsidP="00625F20">
      <w:pPr>
        <w:pStyle w:val="a3"/>
        <w:spacing w:before="137" w:line="360" w:lineRule="auto"/>
        <w:ind w:right="270" w:firstLine="720"/>
      </w:pPr>
      <w:r w:rsidRPr="00D9195E">
        <w:t xml:space="preserve">При реализацията на дейностите за изпълнението на целите на </w:t>
      </w:r>
      <w:r w:rsidR="00CC7676" w:rsidRPr="00D9195E">
        <w:t>НП</w:t>
      </w:r>
      <w:r w:rsidRPr="00D9195E">
        <w:t xml:space="preserve"> се осъществява мониторинг на изпълнението на дейностите, извършвани от бенефициента. </w:t>
      </w:r>
    </w:p>
    <w:p w14:paraId="3EFDBC38" w14:textId="45DCED11" w:rsidR="00625F20" w:rsidRPr="00D9195E" w:rsidRDefault="00625F20" w:rsidP="00625F20">
      <w:pPr>
        <w:pStyle w:val="a3"/>
        <w:spacing w:before="137" w:line="360" w:lineRule="auto"/>
        <w:ind w:right="270" w:firstLine="720"/>
      </w:pPr>
      <w:r w:rsidRPr="00D9195E">
        <w:t xml:space="preserve">Мониторингът се реализира чрез наблюдения на място или онлайн при изпълнение на дейностите; мониторинг по документи; мониторинг чрез анкети, срещи, разговори с педагогически специалисти, обучители и др., вкл. и онлайн. </w:t>
      </w:r>
    </w:p>
    <w:p w14:paraId="477F86A8" w14:textId="77777777" w:rsidR="00625F20" w:rsidRPr="00D9195E" w:rsidRDefault="00625F20" w:rsidP="00625F20">
      <w:pPr>
        <w:pStyle w:val="a3"/>
        <w:spacing w:before="137" w:line="360" w:lineRule="auto"/>
        <w:ind w:right="270" w:firstLine="720"/>
      </w:pPr>
    </w:p>
    <w:p w14:paraId="469C77DE" w14:textId="7C9BA9BB" w:rsidR="00C40FF9" w:rsidRPr="00D9195E" w:rsidRDefault="00625F20" w:rsidP="00625F20">
      <w:pPr>
        <w:pStyle w:val="1"/>
        <w:tabs>
          <w:tab w:val="left" w:pos="1199"/>
        </w:tabs>
        <w:spacing w:line="360" w:lineRule="auto"/>
        <w:ind w:left="799" w:right="268" w:firstLine="0"/>
      </w:pPr>
      <w:r w:rsidRPr="00D9195E">
        <w:t xml:space="preserve">10. </w:t>
      </w:r>
      <w:r w:rsidR="00705013" w:rsidRPr="00D9195E">
        <w:t>ДЕМАРКАЦИЯ И ДОПЪЛНЯЕМОСТ С ДРУГИ НАЦИОНАЛНИ ПРОГРАМИ ИЛИ ПРОЕКТИ, ФИНАНСИРАНИ ОТ ЕВРОПЕЙСКИ ИЛИ ДРУГИ МЕЖДУНАРОДНИ ИЗТОЧНИЦИ НА ФИНАНСИРАНЕ</w:t>
      </w:r>
    </w:p>
    <w:p w14:paraId="75713886" w14:textId="048DA6DD" w:rsidR="00625F20" w:rsidRPr="00D9195E" w:rsidRDefault="00625F20" w:rsidP="00625F20">
      <w:pPr>
        <w:pStyle w:val="a3"/>
        <w:spacing w:before="139" w:line="360" w:lineRule="auto"/>
        <w:ind w:left="0"/>
      </w:pPr>
      <w:r w:rsidRPr="00D9195E">
        <w:tab/>
        <w:t>10.1 Дейностите и средствата по националната програма не могат да дублират дейности и средства с еднакво предназначение по други национални програми за развитие на образованието, друго национално финансиране, фондовете на Европейския съюз, както и други донорски програми, което се декларира от съответния бенефициент, подал проектно предложение/искане за финансиране.</w:t>
      </w:r>
    </w:p>
    <w:p w14:paraId="64056883" w14:textId="77777777" w:rsidR="00625F20" w:rsidRPr="00D9195E" w:rsidRDefault="00625F20" w:rsidP="00625F20">
      <w:pPr>
        <w:pStyle w:val="a3"/>
        <w:spacing w:before="139" w:line="360" w:lineRule="auto"/>
        <w:ind w:left="0"/>
      </w:pPr>
    </w:p>
    <w:p w14:paraId="2CBDE62E" w14:textId="654FB500" w:rsidR="00C40FF9" w:rsidRPr="00D9195E" w:rsidRDefault="00C8727A" w:rsidP="007213D9">
      <w:pPr>
        <w:pStyle w:val="1"/>
        <w:tabs>
          <w:tab w:val="left" w:pos="1159"/>
        </w:tabs>
        <w:spacing w:line="360" w:lineRule="auto"/>
        <w:ind w:left="799" w:firstLine="0"/>
      </w:pPr>
      <w:r w:rsidRPr="00D9195E">
        <w:t xml:space="preserve">11. </w:t>
      </w:r>
      <w:r w:rsidR="00705013" w:rsidRPr="00D9195E">
        <w:t>ДОПУСТИМИ</w:t>
      </w:r>
      <w:r w:rsidR="00705013" w:rsidRPr="00D9195E">
        <w:rPr>
          <w:spacing w:val="-4"/>
        </w:rPr>
        <w:t xml:space="preserve"> </w:t>
      </w:r>
      <w:r w:rsidR="00705013" w:rsidRPr="00D9195E">
        <w:t>ДЕЙНОСТИ</w:t>
      </w:r>
      <w:r w:rsidR="00705013" w:rsidRPr="00D9195E">
        <w:rPr>
          <w:spacing w:val="56"/>
        </w:rPr>
        <w:t xml:space="preserve"> </w:t>
      </w:r>
      <w:r w:rsidR="00705013" w:rsidRPr="00D9195E">
        <w:t>И</w:t>
      </w:r>
      <w:r w:rsidR="00705013" w:rsidRPr="00D9195E">
        <w:rPr>
          <w:spacing w:val="-1"/>
        </w:rPr>
        <w:t xml:space="preserve"> </w:t>
      </w:r>
      <w:r w:rsidR="00705013" w:rsidRPr="00D9195E">
        <w:t>СРОК</w:t>
      </w:r>
      <w:r w:rsidR="00705013" w:rsidRPr="00D9195E">
        <w:rPr>
          <w:spacing w:val="-2"/>
        </w:rPr>
        <w:t xml:space="preserve"> </w:t>
      </w:r>
      <w:r w:rsidR="00705013" w:rsidRPr="00D9195E">
        <w:t>НА</w:t>
      </w:r>
      <w:r w:rsidR="00705013" w:rsidRPr="00D9195E">
        <w:rPr>
          <w:spacing w:val="-2"/>
        </w:rPr>
        <w:t xml:space="preserve"> ИЗПЪЛНЕНИЕ</w:t>
      </w:r>
    </w:p>
    <w:p w14:paraId="3E5EEF8E" w14:textId="77777777" w:rsidR="007529FE" w:rsidRPr="00D9195E" w:rsidRDefault="007529FE" w:rsidP="007213D9">
      <w:pPr>
        <w:pStyle w:val="a3"/>
        <w:spacing w:line="360" w:lineRule="auto"/>
        <w:ind w:left="0" w:firstLine="720"/>
        <w:rPr>
          <w:b/>
          <w:bCs/>
        </w:rPr>
      </w:pPr>
      <w:r w:rsidRPr="00D9195E">
        <w:rPr>
          <w:b/>
          <w:bCs/>
        </w:rPr>
        <w:t xml:space="preserve">По Модул 1: </w:t>
      </w:r>
    </w:p>
    <w:p w14:paraId="7F34DF1E" w14:textId="37ED3969" w:rsidR="007529FE" w:rsidRPr="00D9195E" w:rsidRDefault="007529FE" w:rsidP="007529FE">
      <w:pPr>
        <w:pStyle w:val="a3"/>
        <w:spacing w:before="45" w:line="360" w:lineRule="auto"/>
        <w:ind w:left="0" w:firstLine="720"/>
        <w:rPr>
          <w:spacing w:val="-5"/>
        </w:rPr>
      </w:pPr>
      <w:r w:rsidRPr="00D9195E">
        <w:rPr>
          <w:b/>
          <w:bCs/>
        </w:rPr>
        <w:t>Дейност 1</w:t>
      </w:r>
      <w:r w:rsidR="00097D52" w:rsidRPr="00D9195E">
        <w:rPr>
          <w:b/>
          <w:bCs/>
        </w:rPr>
        <w:t>.</w:t>
      </w:r>
      <w:r w:rsidRPr="00D9195E">
        <w:t xml:space="preserve"> </w:t>
      </w:r>
      <w:r w:rsidRPr="00D9195E">
        <w:rPr>
          <w:bCs/>
          <w:iCs/>
          <w:lang w:eastAsia="bg-BG"/>
        </w:rPr>
        <w:t>Подобряване на компетентностите на учениците, учителите и ръководните екипи на образователните институции от системата на предучилищното и училищното образование по отношение на киберсигурността и безопасно използване на интернет.</w:t>
      </w:r>
      <w:r w:rsidRPr="00D9195E">
        <w:rPr>
          <w:iCs/>
          <w:lang w:eastAsia="bg-BG"/>
        </w:rPr>
        <w:t xml:space="preserve"> </w:t>
      </w:r>
    </w:p>
    <w:p w14:paraId="65F57F5E" w14:textId="4315903C" w:rsidR="007529FE" w:rsidRPr="00D9195E" w:rsidRDefault="007529FE" w:rsidP="007529FE">
      <w:pPr>
        <w:pStyle w:val="a3"/>
        <w:spacing w:before="45" w:line="360" w:lineRule="auto"/>
        <w:ind w:firstLine="629"/>
        <w:rPr>
          <w:spacing w:val="-5"/>
        </w:rPr>
      </w:pPr>
      <w:r w:rsidRPr="00D9195E">
        <w:rPr>
          <w:b/>
          <w:bCs/>
          <w:spacing w:val="-5"/>
        </w:rPr>
        <w:t>Дейност 2</w:t>
      </w:r>
      <w:r w:rsidR="00097D52" w:rsidRPr="00D9195E">
        <w:rPr>
          <w:b/>
          <w:bCs/>
          <w:spacing w:val="-5"/>
        </w:rPr>
        <w:t>.</w:t>
      </w:r>
      <w:r w:rsidRPr="00D9195E">
        <w:rPr>
          <w:spacing w:val="-5"/>
        </w:rPr>
        <w:t xml:space="preserve"> Разработване на материали за интерактивно и ангажиращо обучение на ученици, вкл. интерактивни симулации, игри и ситуации относно рискове и опасности в интернет пространството, разпознаване на рискови ситуации и други.</w:t>
      </w:r>
    </w:p>
    <w:p w14:paraId="000E24A1" w14:textId="374229A1" w:rsidR="007529FE" w:rsidRPr="00D9195E" w:rsidRDefault="007529FE" w:rsidP="007529FE">
      <w:pPr>
        <w:pStyle w:val="a3"/>
        <w:spacing w:before="45" w:line="360" w:lineRule="auto"/>
        <w:ind w:firstLine="629"/>
        <w:rPr>
          <w:spacing w:val="-5"/>
        </w:rPr>
      </w:pPr>
      <w:r w:rsidRPr="00D9195E">
        <w:rPr>
          <w:b/>
          <w:bCs/>
          <w:spacing w:val="-5"/>
        </w:rPr>
        <w:t>Дейност 3</w:t>
      </w:r>
      <w:r w:rsidR="00097D52" w:rsidRPr="00D9195E">
        <w:rPr>
          <w:b/>
          <w:bCs/>
          <w:spacing w:val="-5"/>
        </w:rPr>
        <w:t>.</w:t>
      </w:r>
      <w:r w:rsidRPr="00D9195E">
        <w:rPr>
          <w:spacing w:val="-5"/>
        </w:rPr>
        <w:t xml:space="preserve"> Провеждане на национален форум, насочен към осигуряване на сигурна и устойчива дигитална среда за учениците, учителите и образователните институции. Форумът цели да повиши информираността и компетентността на всички участници в образователния процес относно </w:t>
      </w:r>
      <w:r w:rsidR="00FD4A2C" w:rsidRPr="00D9195E">
        <w:rPr>
          <w:spacing w:val="-5"/>
        </w:rPr>
        <w:t xml:space="preserve">киберсигурността, </w:t>
      </w:r>
      <w:r w:rsidRPr="00D9195E">
        <w:rPr>
          <w:spacing w:val="-5"/>
        </w:rPr>
        <w:t>киберзаплахите, безопасното поведение в интернет</w:t>
      </w:r>
      <w:r w:rsidR="00FD4A2C" w:rsidRPr="00D9195E">
        <w:rPr>
          <w:spacing w:val="-5"/>
        </w:rPr>
        <w:t>, създаване на безопасна и етична онлайн култура</w:t>
      </w:r>
      <w:r w:rsidRPr="00D9195E">
        <w:rPr>
          <w:spacing w:val="-5"/>
        </w:rPr>
        <w:t xml:space="preserve"> </w:t>
      </w:r>
      <w:r w:rsidR="00FD4A2C" w:rsidRPr="00D9195E">
        <w:rPr>
          <w:spacing w:val="-5"/>
        </w:rPr>
        <w:t>сред учениците</w:t>
      </w:r>
      <w:r w:rsidRPr="00D9195E">
        <w:rPr>
          <w:spacing w:val="-5"/>
        </w:rPr>
        <w:t>.</w:t>
      </w:r>
    </w:p>
    <w:p w14:paraId="17678DE4" w14:textId="597712A4" w:rsidR="007529FE" w:rsidRPr="00D9195E" w:rsidRDefault="007529FE" w:rsidP="007529FE">
      <w:pPr>
        <w:pStyle w:val="a3"/>
        <w:spacing w:before="45" w:line="360" w:lineRule="auto"/>
        <w:ind w:left="0" w:firstLine="720"/>
        <w:rPr>
          <w:spacing w:val="-5"/>
        </w:rPr>
      </w:pPr>
      <w:r w:rsidRPr="00D9195E">
        <w:t>Дейностите</w:t>
      </w:r>
      <w:r w:rsidRPr="00D9195E">
        <w:rPr>
          <w:spacing w:val="-3"/>
        </w:rPr>
        <w:t xml:space="preserve"> </w:t>
      </w:r>
      <w:r w:rsidRPr="00D9195E">
        <w:t>по Модул</w:t>
      </w:r>
      <w:r w:rsidRPr="00D9195E">
        <w:rPr>
          <w:spacing w:val="-1"/>
        </w:rPr>
        <w:t xml:space="preserve"> </w:t>
      </w:r>
      <w:r w:rsidRPr="00D9195E">
        <w:t>1</w:t>
      </w:r>
      <w:r w:rsidRPr="00D9195E">
        <w:rPr>
          <w:spacing w:val="-2"/>
        </w:rPr>
        <w:t xml:space="preserve"> </w:t>
      </w:r>
      <w:r w:rsidRPr="00D9195E">
        <w:t>се</w:t>
      </w:r>
      <w:r w:rsidRPr="00D9195E">
        <w:rPr>
          <w:spacing w:val="-2"/>
        </w:rPr>
        <w:t xml:space="preserve"> </w:t>
      </w:r>
      <w:r w:rsidRPr="00D9195E">
        <w:t>провеждат</w:t>
      </w:r>
      <w:r w:rsidRPr="00D9195E">
        <w:rPr>
          <w:spacing w:val="-1"/>
        </w:rPr>
        <w:t xml:space="preserve"> </w:t>
      </w:r>
      <w:r w:rsidRPr="00D9195E">
        <w:t>от</w:t>
      </w:r>
      <w:r w:rsidRPr="00D9195E">
        <w:rPr>
          <w:spacing w:val="1"/>
        </w:rPr>
        <w:t xml:space="preserve"> приемане на Националната програма до </w:t>
      </w:r>
      <w:r w:rsidR="002B405F">
        <w:t>15</w:t>
      </w:r>
      <w:r w:rsidRPr="00D9195E">
        <w:t>.</w:t>
      </w:r>
      <w:r w:rsidR="002B405F">
        <w:t>12</w:t>
      </w:r>
      <w:r w:rsidRPr="00D9195E">
        <w:t>.202</w:t>
      </w:r>
      <w:r w:rsidR="002B405F">
        <w:t>5</w:t>
      </w:r>
      <w:r w:rsidRPr="00D9195E">
        <w:t xml:space="preserve"> </w:t>
      </w:r>
      <w:r w:rsidRPr="00D9195E">
        <w:rPr>
          <w:spacing w:val="-5"/>
        </w:rPr>
        <w:t>година.</w:t>
      </w:r>
    </w:p>
    <w:p w14:paraId="091C2296" w14:textId="77777777" w:rsidR="007529FE" w:rsidRPr="004400A6" w:rsidRDefault="007529FE" w:rsidP="007529FE">
      <w:pPr>
        <w:pStyle w:val="a3"/>
        <w:spacing w:before="45" w:line="360" w:lineRule="auto"/>
        <w:ind w:left="0" w:firstLine="720"/>
        <w:rPr>
          <w:spacing w:val="-5"/>
        </w:rPr>
      </w:pPr>
    </w:p>
    <w:p w14:paraId="20F315AB" w14:textId="19B7232B" w:rsidR="007529FE" w:rsidRPr="00D9195E" w:rsidRDefault="007529FE" w:rsidP="007529FE">
      <w:pPr>
        <w:pStyle w:val="a3"/>
        <w:spacing w:before="45" w:line="360" w:lineRule="auto"/>
        <w:ind w:left="0" w:firstLine="720"/>
        <w:jc w:val="left"/>
        <w:rPr>
          <w:b/>
          <w:bCs/>
          <w:spacing w:val="-5"/>
        </w:rPr>
      </w:pPr>
      <w:r w:rsidRPr="00D9195E">
        <w:rPr>
          <w:b/>
          <w:bCs/>
          <w:spacing w:val="-5"/>
        </w:rPr>
        <w:t xml:space="preserve">По </w:t>
      </w:r>
      <w:r w:rsidR="00097D52" w:rsidRPr="00D9195E">
        <w:rPr>
          <w:b/>
          <w:bCs/>
          <w:spacing w:val="-5"/>
        </w:rPr>
        <w:t xml:space="preserve">Модул </w:t>
      </w:r>
      <w:r w:rsidRPr="00D9195E">
        <w:rPr>
          <w:b/>
          <w:bCs/>
          <w:spacing w:val="-5"/>
        </w:rPr>
        <w:t xml:space="preserve">2: </w:t>
      </w:r>
    </w:p>
    <w:p w14:paraId="32B5E5C8" w14:textId="4D830177" w:rsidR="007529FE" w:rsidRPr="00D9195E" w:rsidRDefault="007529FE" w:rsidP="007529FE">
      <w:pPr>
        <w:spacing w:line="360" w:lineRule="auto"/>
        <w:ind w:firstLine="720"/>
        <w:jc w:val="both"/>
        <w:rPr>
          <w:sz w:val="24"/>
          <w:szCs w:val="24"/>
        </w:rPr>
      </w:pPr>
      <w:r w:rsidRPr="00D9195E">
        <w:rPr>
          <w:b/>
          <w:bCs/>
          <w:sz w:val="24"/>
          <w:szCs w:val="24"/>
        </w:rPr>
        <w:t xml:space="preserve">Дейност </w:t>
      </w:r>
      <w:r w:rsidR="00097D52" w:rsidRPr="00D9195E">
        <w:rPr>
          <w:b/>
          <w:bCs/>
          <w:sz w:val="24"/>
          <w:szCs w:val="24"/>
        </w:rPr>
        <w:t>1</w:t>
      </w:r>
      <w:r w:rsidRPr="00D9195E">
        <w:rPr>
          <w:b/>
          <w:bCs/>
          <w:sz w:val="24"/>
          <w:szCs w:val="24"/>
        </w:rPr>
        <w:t>.</w:t>
      </w:r>
      <w:r w:rsidRPr="00D9195E">
        <w:rPr>
          <w:sz w:val="24"/>
          <w:szCs w:val="24"/>
        </w:rPr>
        <w:t xml:space="preserve"> </w:t>
      </w:r>
      <w:r w:rsidR="00FD4A2C" w:rsidRPr="00D9195E">
        <w:rPr>
          <w:sz w:val="24"/>
          <w:szCs w:val="24"/>
        </w:rPr>
        <w:t>Осигуряване на с</w:t>
      </w:r>
      <w:r w:rsidRPr="00D9195E">
        <w:rPr>
          <w:sz w:val="24"/>
          <w:szCs w:val="24"/>
        </w:rPr>
        <w:t xml:space="preserve">игнално-известителна система за охрана на сградата, покриваща рисковите зони, в това число минимум вход, изход и общите части на сградата, паник бутон за връзка с охранителна фирма. </w:t>
      </w:r>
    </w:p>
    <w:p w14:paraId="073D0094" w14:textId="57A22ADF" w:rsidR="007529FE" w:rsidRPr="00D9195E" w:rsidRDefault="007529FE" w:rsidP="007529FE">
      <w:pPr>
        <w:spacing w:line="360" w:lineRule="auto"/>
        <w:ind w:firstLine="720"/>
        <w:jc w:val="both"/>
        <w:rPr>
          <w:sz w:val="24"/>
          <w:szCs w:val="24"/>
        </w:rPr>
      </w:pPr>
      <w:r w:rsidRPr="00D9195E">
        <w:rPr>
          <w:b/>
          <w:bCs/>
          <w:sz w:val="24"/>
          <w:szCs w:val="24"/>
        </w:rPr>
        <w:t xml:space="preserve">Дейност </w:t>
      </w:r>
      <w:r w:rsidR="00097D52" w:rsidRPr="00D9195E">
        <w:rPr>
          <w:b/>
          <w:bCs/>
          <w:sz w:val="24"/>
          <w:szCs w:val="24"/>
        </w:rPr>
        <w:t>2</w:t>
      </w:r>
      <w:r w:rsidRPr="00D9195E">
        <w:rPr>
          <w:b/>
          <w:bCs/>
          <w:sz w:val="24"/>
          <w:szCs w:val="24"/>
        </w:rPr>
        <w:t>.</w:t>
      </w:r>
      <w:r w:rsidRPr="00D9195E">
        <w:rPr>
          <w:sz w:val="24"/>
          <w:szCs w:val="24"/>
        </w:rPr>
        <w:t xml:space="preserve"> </w:t>
      </w:r>
      <w:r w:rsidR="00FD4A2C" w:rsidRPr="00D9195E">
        <w:rPr>
          <w:sz w:val="24"/>
          <w:szCs w:val="24"/>
        </w:rPr>
        <w:t>Изграждане на с</w:t>
      </w:r>
      <w:r w:rsidRPr="00D9195E">
        <w:rPr>
          <w:sz w:val="24"/>
          <w:szCs w:val="24"/>
        </w:rPr>
        <w:t xml:space="preserve">истема, осигуряваща наблюдение и запис чрез изнесено видеонаблюдение в специализиран център на входовете, изходите, общите части на сградата, класните стаи и кабинетите, както и на прилежащите им дворове и/или спортни площадки. </w:t>
      </w:r>
    </w:p>
    <w:p w14:paraId="4A4BD5DA" w14:textId="77777777" w:rsidR="007529FE" w:rsidRPr="00D9195E" w:rsidRDefault="007529FE" w:rsidP="007529FE">
      <w:pPr>
        <w:spacing w:line="360" w:lineRule="auto"/>
        <w:ind w:firstLine="720"/>
        <w:jc w:val="both"/>
        <w:rPr>
          <w:sz w:val="24"/>
          <w:szCs w:val="24"/>
        </w:rPr>
      </w:pPr>
      <w:r w:rsidRPr="00D9195E">
        <w:rPr>
          <w:sz w:val="24"/>
          <w:szCs w:val="24"/>
        </w:rPr>
        <w:t>Дейностите включват: подготовка на техническа документация във фаза проект; доставки и монтаж на техническите средства; пускане в експлоатация и обучение на обслужващия персонал на база приетата организация на охрана и пропускателен режим в съответната образователна институция.</w:t>
      </w:r>
    </w:p>
    <w:p w14:paraId="10D91887" w14:textId="2E99CEEC" w:rsidR="007529FE" w:rsidRPr="00D9195E" w:rsidRDefault="007529FE" w:rsidP="007529FE">
      <w:pPr>
        <w:pStyle w:val="a3"/>
        <w:spacing w:before="45" w:line="360" w:lineRule="auto"/>
        <w:ind w:left="0" w:firstLine="720"/>
        <w:rPr>
          <w:spacing w:val="-5"/>
        </w:rPr>
      </w:pPr>
      <w:r w:rsidRPr="00D9195E">
        <w:t>Дейностите</w:t>
      </w:r>
      <w:r w:rsidRPr="00D9195E">
        <w:rPr>
          <w:spacing w:val="-3"/>
        </w:rPr>
        <w:t xml:space="preserve"> </w:t>
      </w:r>
      <w:r w:rsidRPr="00D9195E">
        <w:t>по Модул</w:t>
      </w:r>
      <w:r w:rsidRPr="00D9195E">
        <w:rPr>
          <w:spacing w:val="-1"/>
        </w:rPr>
        <w:t xml:space="preserve"> </w:t>
      </w:r>
      <w:r w:rsidRPr="00D9195E">
        <w:t>2</w:t>
      </w:r>
      <w:r w:rsidRPr="00D9195E">
        <w:rPr>
          <w:spacing w:val="-2"/>
        </w:rPr>
        <w:t xml:space="preserve"> </w:t>
      </w:r>
      <w:r w:rsidRPr="00D9195E">
        <w:t>се</w:t>
      </w:r>
      <w:r w:rsidRPr="00D9195E">
        <w:rPr>
          <w:spacing w:val="-2"/>
        </w:rPr>
        <w:t xml:space="preserve"> </w:t>
      </w:r>
      <w:r w:rsidRPr="00D9195E">
        <w:t>провеждат</w:t>
      </w:r>
      <w:r w:rsidRPr="00D9195E">
        <w:rPr>
          <w:spacing w:val="-1"/>
        </w:rPr>
        <w:t xml:space="preserve"> </w:t>
      </w:r>
      <w:r w:rsidRPr="00D9195E">
        <w:t>от</w:t>
      </w:r>
      <w:r w:rsidRPr="00D9195E">
        <w:rPr>
          <w:spacing w:val="1"/>
        </w:rPr>
        <w:t xml:space="preserve"> приемане на Националната програма до </w:t>
      </w:r>
      <w:r w:rsidR="00CC7676" w:rsidRPr="00D9195E">
        <w:t>1</w:t>
      </w:r>
      <w:r w:rsidR="00274BBA">
        <w:t>5</w:t>
      </w:r>
      <w:r w:rsidR="00CC7676" w:rsidRPr="00D9195E">
        <w:t>.12</w:t>
      </w:r>
      <w:r w:rsidRPr="00D9195E">
        <w:t>.202</w:t>
      </w:r>
      <w:r w:rsidR="00CC7676" w:rsidRPr="00D9195E">
        <w:t>5</w:t>
      </w:r>
      <w:r w:rsidRPr="00D9195E">
        <w:t xml:space="preserve"> </w:t>
      </w:r>
      <w:r w:rsidRPr="00D9195E">
        <w:rPr>
          <w:spacing w:val="-5"/>
        </w:rPr>
        <w:t>година.</w:t>
      </w:r>
    </w:p>
    <w:p w14:paraId="4A479D95" w14:textId="357B09BF" w:rsidR="00C8727A" w:rsidRPr="00D9195E" w:rsidRDefault="00705013" w:rsidP="00C8727A">
      <w:pPr>
        <w:pStyle w:val="2"/>
        <w:spacing w:before="120" w:line="360" w:lineRule="auto"/>
        <w:ind w:left="799"/>
        <w:rPr>
          <w:spacing w:val="-4"/>
        </w:rPr>
      </w:pPr>
      <w:r w:rsidRPr="00D9195E">
        <w:t>По Модул 3</w:t>
      </w:r>
      <w:r w:rsidRPr="00D9195E">
        <w:rPr>
          <w:spacing w:val="-4"/>
        </w:rPr>
        <w:t>:</w:t>
      </w:r>
    </w:p>
    <w:p w14:paraId="321A73FC" w14:textId="73588351" w:rsidR="00C8727A" w:rsidRPr="00D9195E" w:rsidRDefault="00C8727A" w:rsidP="00C8727A">
      <w:pPr>
        <w:pStyle w:val="a3"/>
        <w:spacing w:before="45" w:line="360" w:lineRule="auto"/>
        <w:ind w:left="0"/>
        <w:jc w:val="left"/>
        <w:rPr>
          <w:bCs/>
        </w:rPr>
      </w:pPr>
      <w:r w:rsidRPr="00D9195E">
        <w:rPr>
          <w:b/>
        </w:rPr>
        <w:tab/>
      </w:r>
      <w:r w:rsidRPr="00D9195E">
        <w:rPr>
          <w:bCs/>
        </w:rPr>
        <w:t>Обучение на педагогически специалисти за социално-емоционална подкрепа</w:t>
      </w:r>
      <w:r w:rsidR="00B5007F" w:rsidRPr="00D9195E">
        <w:rPr>
          <w:bCs/>
        </w:rPr>
        <w:t>.</w:t>
      </w:r>
    </w:p>
    <w:p w14:paraId="5C83C651" w14:textId="6E6F5EF3" w:rsidR="00C8727A" w:rsidRPr="00D9195E" w:rsidRDefault="00C8727A" w:rsidP="00B5007F">
      <w:pPr>
        <w:pStyle w:val="2"/>
        <w:spacing w:before="68" w:line="360" w:lineRule="auto"/>
        <w:ind w:left="0" w:right="271" w:firstLine="709"/>
        <w:rPr>
          <w:b w:val="0"/>
          <w:bCs w:val="0"/>
          <w:spacing w:val="1"/>
        </w:rPr>
      </w:pPr>
      <w:r w:rsidRPr="00D9195E">
        <w:rPr>
          <w:b w:val="0"/>
          <w:bCs w:val="0"/>
        </w:rPr>
        <w:tab/>
      </w:r>
      <w:r w:rsidR="00705013" w:rsidRPr="00D9195E">
        <w:rPr>
          <w:b w:val="0"/>
          <w:bCs w:val="0"/>
        </w:rPr>
        <w:t>Дейностите</w:t>
      </w:r>
      <w:r w:rsidR="00705013" w:rsidRPr="00D9195E">
        <w:rPr>
          <w:b w:val="0"/>
          <w:bCs w:val="0"/>
          <w:spacing w:val="-3"/>
        </w:rPr>
        <w:t xml:space="preserve"> </w:t>
      </w:r>
      <w:r w:rsidR="00705013" w:rsidRPr="00D9195E">
        <w:rPr>
          <w:b w:val="0"/>
          <w:bCs w:val="0"/>
        </w:rPr>
        <w:t>по Модул</w:t>
      </w:r>
      <w:r w:rsidR="00705013" w:rsidRPr="00D9195E">
        <w:rPr>
          <w:b w:val="0"/>
          <w:bCs w:val="0"/>
          <w:spacing w:val="-1"/>
        </w:rPr>
        <w:t xml:space="preserve"> </w:t>
      </w:r>
      <w:r w:rsidR="00705013" w:rsidRPr="00D9195E">
        <w:rPr>
          <w:b w:val="0"/>
          <w:bCs w:val="0"/>
        </w:rPr>
        <w:t>3</w:t>
      </w:r>
      <w:r w:rsidR="00705013" w:rsidRPr="00D9195E">
        <w:rPr>
          <w:b w:val="0"/>
          <w:bCs w:val="0"/>
          <w:spacing w:val="-2"/>
        </w:rPr>
        <w:t xml:space="preserve"> </w:t>
      </w:r>
      <w:r w:rsidR="00705013" w:rsidRPr="00D9195E">
        <w:rPr>
          <w:b w:val="0"/>
          <w:bCs w:val="0"/>
        </w:rPr>
        <w:t>се</w:t>
      </w:r>
      <w:r w:rsidR="00705013" w:rsidRPr="00D9195E">
        <w:rPr>
          <w:b w:val="0"/>
          <w:bCs w:val="0"/>
          <w:spacing w:val="-2"/>
        </w:rPr>
        <w:t xml:space="preserve"> </w:t>
      </w:r>
      <w:r w:rsidR="00705013" w:rsidRPr="00D9195E">
        <w:rPr>
          <w:b w:val="0"/>
          <w:bCs w:val="0"/>
        </w:rPr>
        <w:t>провеждат</w:t>
      </w:r>
      <w:r w:rsidRPr="00D9195E">
        <w:rPr>
          <w:b w:val="0"/>
          <w:bCs w:val="0"/>
          <w:spacing w:val="-1"/>
        </w:rPr>
        <w:t xml:space="preserve"> </w:t>
      </w:r>
      <w:r w:rsidRPr="00D9195E">
        <w:rPr>
          <w:b w:val="0"/>
          <w:bCs w:val="0"/>
        </w:rPr>
        <w:t>от</w:t>
      </w:r>
      <w:r w:rsidRPr="00D9195E">
        <w:rPr>
          <w:b w:val="0"/>
          <w:bCs w:val="0"/>
          <w:spacing w:val="1"/>
        </w:rPr>
        <w:t xml:space="preserve"> приемане на Националната програма до </w:t>
      </w:r>
      <w:r w:rsidR="008F2F24" w:rsidRPr="008F2F24">
        <w:rPr>
          <w:b w:val="0"/>
          <w:bCs w:val="0"/>
        </w:rPr>
        <w:t>15.12.2025</w:t>
      </w:r>
      <w:r w:rsidRPr="00D9195E">
        <w:rPr>
          <w:b w:val="0"/>
          <w:bCs w:val="0"/>
        </w:rPr>
        <w:t xml:space="preserve"> </w:t>
      </w:r>
      <w:r w:rsidRPr="00D9195E">
        <w:rPr>
          <w:b w:val="0"/>
          <w:bCs w:val="0"/>
          <w:spacing w:val="-5"/>
        </w:rPr>
        <w:t>година.</w:t>
      </w:r>
    </w:p>
    <w:p w14:paraId="2A4558CD" w14:textId="77777777" w:rsidR="00C40FF9" w:rsidRPr="00D9195E" w:rsidRDefault="00C40FF9">
      <w:pPr>
        <w:pStyle w:val="a3"/>
        <w:spacing w:before="223"/>
        <w:ind w:left="0"/>
        <w:jc w:val="left"/>
      </w:pPr>
    </w:p>
    <w:p w14:paraId="416C7E40" w14:textId="7D90C384" w:rsidR="00C40FF9" w:rsidRPr="00D9195E" w:rsidRDefault="00C8727A" w:rsidP="00C8727A">
      <w:pPr>
        <w:pStyle w:val="1"/>
        <w:tabs>
          <w:tab w:val="left" w:pos="1159"/>
        </w:tabs>
        <w:spacing w:line="360" w:lineRule="auto"/>
        <w:ind w:left="799" w:firstLine="0"/>
      </w:pPr>
      <w:r w:rsidRPr="00D9195E">
        <w:t xml:space="preserve">12. </w:t>
      </w:r>
      <w:r w:rsidR="00705013" w:rsidRPr="00D9195E">
        <w:t>ДОПУСТИМИ</w:t>
      </w:r>
      <w:r w:rsidR="00705013" w:rsidRPr="00D9195E">
        <w:rPr>
          <w:spacing w:val="-2"/>
        </w:rPr>
        <w:t xml:space="preserve"> </w:t>
      </w:r>
      <w:r w:rsidR="00705013" w:rsidRPr="00D9195E">
        <w:t>РАЗХОДИ</w:t>
      </w:r>
      <w:r w:rsidR="00705013" w:rsidRPr="00D9195E">
        <w:rPr>
          <w:spacing w:val="-2"/>
        </w:rPr>
        <w:t xml:space="preserve"> </w:t>
      </w:r>
      <w:r w:rsidR="00705013" w:rsidRPr="00D9195E">
        <w:t>И</w:t>
      </w:r>
      <w:r w:rsidR="00705013" w:rsidRPr="00D9195E">
        <w:rPr>
          <w:spacing w:val="-1"/>
        </w:rPr>
        <w:t xml:space="preserve"> </w:t>
      </w:r>
      <w:r w:rsidR="00705013" w:rsidRPr="00D9195E">
        <w:t>ЕТАПИ</w:t>
      </w:r>
      <w:r w:rsidR="00705013" w:rsidRPr="00D9195E">
        <w:rPr>
          <w:spacing w:val="-2"/>
        </w:rPr>
        <w:t xml:space="preserve"> </w:t>
      </w:r>
      <w:r w:rsidR="00705013" w:rsidRPr="00D9195E">
        <w:t>НА</w:t>
      </w:r>
      <w:r w:rsidR="00705013" w:rsidRPr="00D9195E">
        <w:rPr>
          <w:spacing w:val="-4"/>
        </w:rPr>
        <w:t xml:space="preserve"> </w:t>
      </w:r>
      <w:r w:rsidR="00705013" w:rsidRPr="00D9195E">
        <w:rPr>
          <w:spacing w:val="-2"/>
        </w:rPr>
        <w:t>ФИНАНСИРАНЕ</w:t>
      </w:r>
    </w:p>
    <w:p w14:paraId="750B21EA" w14:textId="77777777" w:rsidR="00B5007F" w:rsidRPr="00D9195E" w:rsidRDefault="00FD4A2C" w:rsidP="00FD4A2C">
      <w:pPr>
        <w:pStyle w:val="2"/>
        <w:tabs>
          <w:tab w:val="left" w:pos="1236"/>
        </w:tabs>
        <w:spacing w:before="68" w:line="360" w:lineRule="auto"/>
        <w:ind w:left="658" w:right="271"/>
      </w:pPr>
      <w:r w:rsidRPr="00D9195E">
        <w:t xml:space="preserve">По Модул 1 „Киберсигурност“: </w:t>
      </w:r>
    </w:p>
    <w:p w14:paraId="6F52E624" w14:textId="03D3F282" w:rsidR="00FD4A2C" w:rsidRPr="00D9195E" w:rsidRDefault="00FD4A2C" w:rsidP="00B5007F">
      <w:pPr>
        <w:pStyle w:val="2"/>
        <w:spacing w:before="68" w:line="360" w:lineRule="auto"/>
        <w:ind w:left="0" w:right="271" w:firstLine="709"/>
        <w:rPr>
          <w:b w:val="0"/>
          <w:bCs w:val="0"/>
        </w:rPr>
      </w:pPr>
      <w:r w:rsidRPr="00D9195E">
        <w:rPr>
          <w:b w:val="0"/>
          <w:bCs w:val="0"/>
        </w:rPr>
        <w:t xml:space="preserve">Финансовите средства, предоставени на училищата по дейностите, за които това е предвидено, са целеви и се разходват до края на календарната година.  </w:t>
      </w:r>
    </w:p>
    <w:p w14:paraId="5A53E1BF" w14:textId="60C2FEC9" w:rsidR="00FD4A2C" w:rsidRPr="00D9195E" w:rsidRDefault="00FD4A2C" w:rsidP="00B5007F">
      <w:pPr>
        <w:pStyle w:val="2"/>
        <w:spacing w:before="68" w:line="360" w:lineRule="auto"/>
        <w:ind w:left="0" w:right="271" w:firstLine="709"/>
        <w:rPr>
          <w:b w:val="0"/>
          <w:bCs w:val="0"/>
        </w:rPr>
      </w:pPr>
      <w:r w:rsidRPr="00D9195E">
        <w:rPr>
          <w:b w:val="0"/>
          <w:bCs w:val="0"/>
        </w:rPr>
        <w:tab/>
        <w:t>За класираните предложения Министерството на образованието и науката предоставя еднократно чрез финансиращия орган необходимите средства за изпълнение на дейността.</w:t>
      </w:r>
    </w:p>
    <w:p w14:paraId="4236849E" w14:textId="3A820470" w:rsidR="00FD4A2C" w:rsidRPr="00D9195E" w:rsidRDefault="00FD4A2C" w:rsidP="00B5007F">
      <w:pPr>
        <w:pStyle w:val="2"/>
        <w:spacing w:before="68" w:line="360" w:lineRule="auto"/>
        <w:ind w:left="0" w:right="271" w:firstLine="709"/>
        <w:rPr>
          <w:b w:val="0"/>
          <w:bCs w:val="0"/>
        </w:rPr>
      </w:pPr>
      <w:r w:rsidRPr="00D9195E">
        <w:rPr>
          <w:b w:val="0"/>
          <w:bCs w:val="0"/>
        </w:rPr>
        <w:tab/>
        <w:t>Институциите, извършващи финансови разходи по програмата, са длъжни да водят точна и редовна финансова документация при спазване на националното законодателство в областта на финансовото управление и контрол. Отчетните документи се прикачват от финансираните институции в платформата на националната програма.</w:t>
      </w:r>
    </w:p>
    <w:p w14:paraId="5FAF72FF" w14:textId="20F312F6" w:rsidR="00FD4A2C" w:rsidRPr="00D9195E" w:rsidRDefault="00FD4A2C" w:rsidP="00FD4A2C">
      <w:pPr>
        <w:pStyle w:val="2"/>
        <w:tabs>
          <w:tab w:val="left" w:pos="1236"/>
        </w:tabs>
        <w:spacing w:before="68" w:line="360" w:lineRule="auto"/>
        <w:ind w:left="658" w:right="271"/>
      </w:pPr>
      <w:r w:rsidRPr="00D9195E">
        <w:t xml:space="preserve">По Модул 2 „Сигурност в училище“: </w:t>
      </w:r>
    </w:p>
    <w:p w14:paraId="6645A6F3" w14:textId="458DFA30" w:rsidR="00FD4A2C" w:rsidRPr="00D9195E" w:rsidRDefault="00FD4A2C" w:rsidP="00B5007F">
      <w:pPr>
        <w:pStyle w:val="2"/>
        <w:spacing w:before="68" w:line="360" w:lineRule="auto"/>
        <w:ind w:left="0" w:right="271" w:firstLine="709"/>
        <w:rPr>
          <w:b w:val="0"/>
          <w:bCs w:val="0"/>
        </w:rPr>
      </w:pPr>
      <w:r w:rsidRPr="00D9195E">
        <w:rPr>
          <w:b w:val="0"/>
          <w:bCs w:val="0"/>
        </w:rPr>
        <w:t xml:space="preserve">Дейност </w:t>
      </w:r>
      <w:r w:rsidR="00097D52" w:rsidRPr="00D9195E">
        <w:rPr>
          <w:b w:val="0"/>
          <w:bCs w:val="0"/>
        </w:rPr>
        <w:t>1</w:t>
      </w:r>
      <w:r w:rsidRPr="00D9195E">
        <w:rPr>
          <w:b w:val="0"/>
          <w:bCs w:val="0"/>
        </w:rPr>
        <w:t xml:space="preserve">. Сигнално-известителна система – до 3500 лв. с ДДС за едно проектно предложение; </w:t>
      </w:r>
    </w:p>
    <w:p w14:paraId="19229DA9" w14:textId="61A1EF1B" w:rsidR="00FD4A2C" w:rsidRPr="00D9195E" w:rsidRDefault="00FD4A2C" w:rsidP="00B5007F">
      <w:pPr>
        <w:pStyle w:val="2"/>
        <w:spacing w:before="68" w:line="360" w:lineRule="auto"/>
        <w:ind w:left="0" w:right="271" w:firstLine="709"/>
        <w:rPr>
          <w:b w:val="0"/>
          <w:bCs w:val="0"/>
        </w:rPr>
      </w:pPr>
      <w:r w:rsidRPr="00D9195E">
        <w:rPr>
          <w:b w:val="0"/>
          <w:bCs w:val="0"/>
        </w:rPr>
        <w:t xml:space="preserve">Дейност </w:t>
      </w:r>
      <w:r w:rsidR="00097D52" w:rsidRPr="00D9195E">
        <w:rPr>
          <w:b w:val="0"/>
          <w:bCs w:val="0"/>
        </w:rPr>
        <w:t>2</w:t>
      </w:r>
      <w:r w:rsidRPr="00D9195E">
        <w:rPr>
          <w:b w:val="0"/>
          <w:bCs w:val="0"/>
        </w:rPr>
        <w:t>. Система, осигуряваща наблюдение и запис чрез изнесено видеонаблюдение в специализиран център – до 10 000 лв. с ДДС за едно проектно предложение.</w:t>
      </w:r>
    </w:p>
    <w:p w14:paraId="6007150A" w14:textId="77777777" w:rsidR="00FD4A2C" w:rsidRPr="00D9195E" w:rsidRDefault="00FD4A2C" w:rsidP="00B5007F">
      <w:pPr>
        <w:pStyle w:val="2"/>
        <w:spacing w:before="68" w:line="360" w:lineRule="auto"/>
        <w:ind w:left="0" w:right="271" w:firstLine="709"/>
        <w:rPr>
          <w:b w:val="0"/>
          <w:bCs w:val="0"/>
        </w:rPr>
      </w:pPr>
      <w:r w:rsidRPr="00D9195E">
        <w:rPr>
          <w:b w:val="0"/>
          <w:bCs w:val="0"/>
        </w:rPr>
        <w:tab/>
        <w:t xml:space="preserve">При кандидатстване по модула не се допускат до класиране проектни предложения, които не са придружени с охранително обследване и приложена организация на охраната и пропускателния режим чрез използване на технически и човешки ресурси. </w:t>
      </w:r>
    </w:p>
    <w:p w14:paraId="0ABF06C3" w14:textId="77777777" w:rsidR="00FD4A2C" w:rsidRPr="00D9195E" w:rsidRDefault="00FD4A2C" w:rsidP="00B5007F">
      <w:pPr>
        <w:pStyle w:val="2"/>
        <w:spacing w:before="68" w:line="360" w:lineRule="auto"/>
        <w:ind w:left="0" w:right="271" w:firstLine="709"/>
        <w:rPr>
          <w:b w:val="0"/>
          <w:bCs w:val="0"/>
        </w:rPr>
      </w:pPr>
      <w:r w:rsidRPr="00D9195E">
        <w:rPr>
          <w:b w:val="0"/>
          <w:bCs w:val="0"/>
        </w:rPr>
        <w:tab/>
        <w:t>Максимално допустимото финансиране по видове дейности е определено на база 2 входа/изход. В случай че сградата надвишава настоящите параметри, се допускат и предложения с по-високи бюджети, придружени с необходимата обосновка.</w:t>
      </w:r>
    </w:p>
    <w:p w14:paraId="1D32DE0E" w14:textId="7AD59310" w:rsidR="00FD4A2C" w:rsidRPr="00D9195E" w:rsidRDefault="00FD4A2C" w:rsidP="00B5007F">
      <w:pPr>
        <w:pStyle w:val="2"/>
        <w:tabs>
          <w:tab w:val="left" w:pos="1236"/>
        </w:tabs>
        <w:spacing w:before="68" w:line="360" w:lineRule="auto"/>
        <w:ind w:left="0" w:right="271" w:firstLine="709"/>
        <w:rPr>
          <w:b w:val="0"/>
          <w:bCs w:val="0"/>
        </w:rPr>
      </w:pPr>
      <w:r w:rsidRPr="00D9195E">
        <w:rPr>
          <w:b w:val="0"/>
          <w:bCs w:val="0"/>
        </w:rPr>
        <w:t>Разпределението на средствата по модул „Сигурност в училище“ ще се извърши пропорционално на броя на държавните специализирани и неспециализирани училища, финансирани чрез бюджета на МОН, МК и ММС, държавните центрове за специална образователна подкрепа и специализираните обслужващи звена: регионалните центрове за подкрепа на процеса на приобщаващото образование, Държавния логопедичен център и Националния дворец на децата.</w:t>
      </w:r>
    </w:p>
    <w:p w14:paraId="5899C526" w14:textId="60794F18" w:rsidR="00C8727A" w:rsidRPr="00D9195E" w:rsidRDefault="00FD4A2C" w:rsidP="00C8727A">
      <w:pPr>
        <w:pStyle w:val="2"/>
        <w:tabs>
          <w:tab w:val="left" w:pos="1236"/>
        </w:tabs>
        <w:spacing w:before="68" w:line="360" w:lineRule="auto"/>
        <w:ind w:left="658" w:right="271"/>
        <w:jc w:val="left"/>
        <w:rPr>
          <w:spacing w:val="-2"/>
        </w:rPr>
      </w:pPr>
      <w:r w:rsidRPr="00D9195E">
        <w:t xml:space="preserve">По </w:t>
      </w:r>
      <w:r w:rsidR="00705013" w:rsidRPr="00D9195E">
        <w:t>Модул</w:t>
      </w:r>
      <w:r w:rsidR="00705013" w:rsidRPr="00D9195E">
        <w:rPr>
          <w:spacing w:val="33"/>
        </w:rPr>
        <w:t xml:space="preserve"> </w:t>
      </w:r>
      <w:r w:rsidR="00705013" w:rsidRPr="00D9195E">
        <w:t>3 „</w:t>
      </w:r>
      <w:bookmarkStart w:id="5" w:name="_Hlk192663000"/>
      <w:r w:rsidR="00C8727A" w:rsidRPr="00D9195E">
        <w:t>Обучения за социално-емоционална подкрепа</w:t>
      </w:r>
      <w:bookmarkEnd w:id="5"/>
      <w:r w:rsidR="00705013" w:rsidRPr="00D9195E">
        <w:rPr>
          <w:spacing w:val="-2"/>
        </w:rPr>
        <w:t>“:</w:t>
      </w:r>
    </w:p>
    <w:p w14:paraId="0D9BD7CB" w14:textId="20947396" w:rsidR="00C8727A" w:rsidRPr="00D9195E" w:rsidRDefault="00C8727A" w:rsidP="00C8727A">
      <w:pPr>
        <w:widowControl/>
        <w:adjustRightInd w:val="0"/>
        <w:spacing w:line="360" w:lineRule="auto"/>
        <w:jc w:val="both"/>
        <w:rPr>
          <w:rFonts w:eastAsiaTheme="minorHAnsi"/>
          <w:color w:val="000000"/>
          <w:sz w:val="24"/>
          <w:szCs w:val="24"/>
        </w:rPr>
      </w:pPr>
      <w:r w:rsidRPr="00D9195E">
        <w:rPr>
          <w:rFonts w:eastAsiaTheme="minorHAnsi"/>
          <w:b/>
          <w:bCs/>
          <w:color w:val="000000"/>
          <w:sz w:val="24"/>
          <w:szCs w:val="24"/>
        </w:rPr>
        <w:tab/>
        <w:t>Дейности, изпълнявани от НЦПКПС</w:t>
      </w:r>
    </w:p>
    <w:p w14:paraId="2EB244A3" w14:textId="2B60CD5D" w:rsidR="00C8727A" w:rsidRPr="00D9195E" w:rsidRDefault="00C8727A" w:rsidP="00C8727A">
      <w:pPr>
        <w:widowControl/>
        <w:adjustRightInd w:val="0"/>
        <w:spacing w:line="360" w:lineRule="auto"/>
        <w:jc w:val="both"/>
        <w:rPr>
          <w:rFonts w:eastAsiaTheme="minorHAnsi"/>
          <w:color w:val="000000"/>
          <w:sz w:val="24"/>
          <w:szCs w:val="24"/>
        </w:rPr>
      </w:pPr>
      <w:r w:rsidRPr="00D9195E">
        <w:rPr>
          <w:rFonts w:eastAsiaTheme="minorHAnsi"/>
          <w:color w:val="000000"/>
          <w:sz w:val="24"/>
          <w:szCs w:val="24"/>
        </w:rPr>
        <w:tab/>
        <w:t>12.1. Финансиране се предоставя след представяне в МОН на заявка/доклад с приложени документи – програми за обучение, график на обученията, план-сметка и списък на обучителите с информация за образование, квалификация и професионален опит</w:t>
      </w:r>
      <w:r w:rsidR="00FB3B16" w:rsidRPr="00D9195E">
        <w:rPr>
          <w:rFonts w:eastAsiaTheme="minorHAnsi"/>
          <w:color w:val="000000"/>
          <w:sz w:val="24"/>
          <w:szCs w:val="24"/>
        </w:rPr>
        <w:t>.</w:t>
      </w:r>
    </w:p>
    <w:p w14:paraId="43FF6939" w14:textId="6DEB32A6" w:rsidR="00EA3DED" w:rsidRPr="00D9195E" w:rsidRDefault="00FB3B16" w:rsidP="00EA3DED">
      <w:pPr>
        <w:widowControl/>
        <w:adjustRightInd w:val="0"/>
        <w:spacing w:line="360" w:lineRule="auto"/>
        <w:jc w:val="both"/>
        <w:rPr>
          <w:rFonts w:eastAsiaTheme="minorHAnsi"/>
          <w:color w:val="000000"/>
          <w:sz w:val="24"/>
          <w:szCs w:val="24"/>
        </w:rPr>
      </w:pPr>
      <w:r w:rsidRPr="00D9195E">
        <w:rPr>
          <w:rFonts w:eastAsiaTheme="minorHAnsi"/>
          <w:color w:val="000000"/>
          <w:sz w:val="24"/>
          <w:szCs w:val="24"/>
        </w:rPr>
        <w:tab/>
      </w:r>
      <w:r w:rsidR="00C8727A" w:rsidRPr="00D9195E">
        <w:rPr>
          <w:rFonts w:eastAsiaTheme="minorHAnsi"/>
          <w:color w:val="000000"/>
          <w:sz w:val="24"/>
          <w:szCs w:val="24"/>
        </w:rPr>
        <w:t>12.2</w:t>
      </w:r>
      <w:r w:rsidRPr="00D9195E">
        <w:rPr>
          <w:rFonts w:eastAsiaTheme="minorHAnsi"/>
          <w:color w:val="000000"/>
          <w:sz w:val="24"/>
          <w:szCs w:val="24"/>
        </w:rPr>
        <w:t>.</w:t>
      </w:r>
      <w:r w:rsidR="00C8727A" w:rsidRPr="00D9195E">
        <w:rPr>
          <w:rFonts w:eastAsiaTheme="minorHAnsi"/>
          <w:color w:val="000000"/>
          <w:sz w:val="24"/>
          <w:szCs w:val="24"/>
        </w:rPr>
        <w:t xml:space="preserve"> </w:t>
      </w:r>
      <w:bookmarkStart w:id="6" w:name="_Hlk192500060"/>
      <w:r w:rsidR="00C8727A" w:rsidRPr="00D9195E">
        <w:rPr>
          <w:rFonts w:eastAsiaTheme="minorHAnsi"/>
          <w:color w:val="000000"/>
          <w:sz w:val="24"/>
          <w:szCs w:val="24"/>
        </w:rPr>
        <w:t xml:space="preserve">При заявено искане за финансиране по програмата от НЦПКПС се предоставят </w:t>
      </w:r>
      <w:r w:rsidRPr="00D9195E">
        <w:rPr>
          <w:rFonts w:eastAsiaTheme="minorHAnsi"/>
          <w:color w:val="000000"/>
          <w:sz w:val="24"/>
          <w:szCs w:val="24"/>
        </w:rPr>
        <w:t xml:space="preserve">еднократно </w:t>
      </w:r>
      <w:r w:rsidR="00C8727A" w:rsidRPr="00D9195E">
        <w:rPr>
          <w:rFonts w:eastAsiaTheme="minorHAnsi"/>
          <w:color w:val="000000"/>
          <w:sz w:val="24"/>
          <w:szCs w:val="24"/>
        </w:rPr>
        <w:t xml:space="preserve">средства в размер до </w:t>
      </w:r>
      <w:r w:rsidRPr="00D9195E">
        <w:rPr>
          <w:rFonts w:eastAsiaTheme="minorHAnsi"/>
          <w:color w:val="000000"/>
          <w:sz w:val="24"/>
          <w:szCs w:val="24"/>
        </w:rPr>
        <w:t>10</w:t>
      </w:r>
      <w:r w:rsidR="00C8727A" w:rsidRPr="00D9195E">
        <w:rPr>
          <w:rFonts w:eastAsiaTheme="minorHAnsi"/>
          <w:color w:val="000000"/>
          <w:sz w:val="24"/>
          <w:szCs w:val="24"/>
        </w:rPr>
        <w:t>0% от сумата за квалификационната дейност съгласно представената план-сметка за финансиране дейностите по Националната програма, утвърдена от директора на образователната институция</w:t>
      </w:r>
      <w:r w:rsidRPr="00D9195E">
        <w:rPr>
          <w:rFonts w:eastAsiaTheme="minorHAnsi"/>
          <w:color w:val="000000"/>
          <w:sz w:val="24"/>
          <w:szCs w:val="24"/>
        </w:rPr>
        <w:t>.</w:t>
      </w:r>
    </w:p>
    <w:p w14:paraId="12BEC475" w14:textId="2681700A" w:rsidR="00555BB0" w:rsidRPr="00D9195E" w:rsidRDefault="00555BB0" w:rsidP="00EA3DED">
      <w:pPr>
        <w:widowControl/>
        <w:adjustRightInd w:val="0"/>
        <w:spacing w:line="360" w:lineRule="auto"/>
        <w:jc w:val="both"/>
        <w:rPr>
          <w:rFonts w:eastAsiaTheme="minorHAnsi"/>
          <w:color w:val="000000"/>
          <w:sz w:val="24"/>
          <w:szCs w:val="24"/>
        </w:rPr>
      </w:pPr>
      <w:r w:rsidRPr="00D9195E">
        <w:rPr>
          <w:rFonts w:eastAsiaTheme="minorHAnsi"/>
          <w:color w:val="000000"/>
          <w:sz w:val="24"/>
          <w:szCs w:val="24"/>
        </w:rPr>
        <w:tab/>
        <w:t xml:space="preserve">Допустими са всички разходи, имащо пряко отношение към провеждането на обученията за социално-емоционална подкрепа, както и разходи за </w:t>
      </w:r>
      <w:r w:rsidR="005549E7" w:rsidRPr="00D9195E">
        <w:rPr>
          <w:rFonts w:eastAsiaTheme="minorHAnsi"/>
          <w:color w:val="000000"/>
          <w:sz w:val="24"/>
          <w:szCs w:val="24"/>
        </w:rPr>
        <w:t>материали и оборудване с демонстрационно- обучителна цел</w:t>
      </w:r>
      <w:r w:rsidRPr="00D9195E">
        <w:rPr>
          <w:rFonts w:eastAsiaTheme="minorHAnsi"/>
          <w:color w:val="000000"/>
          <w:sz w:val="24"/>
          <w:szCs w:val="24"/>
        </w:rPr>
        <w:t>, свързани с изграждането на образцова многокомпонентна система за сигурност в НЦПКПС.</w:t>
      </w:r>
    </w:p>
    <w:bookmarkEnd w:id="6"/>
    <w:p w14:paraId="7FB0E23B" w14:textId="219ABA83" w:rsidR="00B5007F" w:rsidRPr="00D9195E" w:rsidRDefault="00EA3DED" w:rsidP="00B5007F">
      <w:pPr>
        <w:widowControl/>
        <w:adjustRightInd w:val="0"/>
        <w:spacing w:line="360" w:lineRule="auto"/>
        <w:jc w:val="both"/>
        <w:rPr>
          <w:rFonts w:eastAsiaTheme="minorHAnsi"/>
          <w:color w:val="000000"/>
          <w:sz w:val="24"/>
          <w:szCs w:val="24"/>
        </w:rPr>
      </w:pPr>
      <w:r w:rsidRPr="00D9195E">
        <w:rPr>
          <w:rFonts w:eastAsiaTheme="minorHAnsi"/>
          <w:color w:val="000000"/>
          <w:sz w:val="24"/>
          <w:szCs w:val="24"/>
        </w:rPr>
        <w:tab/>
      </w:r>
      <w:r w:rsidR="00B5007F" w:rsidRPr="00D9195E">
        <w:rPr>
          <w:rFonts w:eastAsiaTheme="minorHAnsi"/>
          <w:color w:val="000000"/>
          <w:sz w:val="24"/>
          <w:szCs w:val="24"/>
        </w:rPr>
        <w:t>Разходи за популяризиране на НП чрез организиране на работни срещи, форуми, медии, интернет пространството и други - в размер до 30 000 лева.</w:t>
      </w:r>
    </w:p>
    <w:p w14:paraId="33E1131C" w14:textId="3FE3E2F3" w:rsidR="00B5007F" w:rsidRPr="00D9195E" w:rsidRDefault="00B5007F" w:rsidP="00EA3DED">
      <w:pPr>
        <w:widowControl/>
        <w:adjustRightInd w:val="0"/>
        <w:spacing w:line="360" w:lineRule="auto"/>
        <w:jc w:val="both"/>
        <w:rPr>
          <w:rFonts w:eastAsiaTheme="minorHAnsi"/>
          <w:color w:val="000000"/>
          <w:sz w:val="24"/>
          <w:szCs w:val="24"/>
        </w:rPr>
      </w:pPr>
    </w:p>
    <w:p w14:paraId="25D2CBD6" w14:textId="3273E28E" w:rsidR="00C40FF9" w:rsidRPr="00D9195E" w:rsidRDefault="00EA3DED" w:rsidP="00EA3DED">
      <w:pPr>
        <w:widowControl/>
        <w:adjustRightInd w:val="0"/>
        <w:spacing w:line="360" w:lineRule="auto"/>
        <w:jc w:val="both"/>
        <w:rPr>
          <w:rFonts w:eastAsiaTheme="minorHAnsi"/>
          <w:b/>
          <w:bCs/>
          <w:color w:val="000000"/>
          <w:sz w:val="24"/>
          <w:szCs w:val="24"/>
        </w:rPr>
      </w:pPr>
      <w:r w:rsidRPr="00D9195E">
        <w:rPr>
          <w:rFonts w:eastAsiaTheme="minorHAnsi"/>
          <w:color w:val="000000"/>
          <w:sz w:val="24"/>
          <w:szCs w:val="24"/>
        </w:rPr>
        <w:tab/>
      </w:r>
      <w:r w:rsidRPr="00D9195E">
        <w:rPr>
          <w:rFonts w:eastAsiaTheme="minorHAnsi"/>
          <w:b/>
          <w:bCs/>
          <w:color w:val="000000"/>
          <w:sz w:val="24"/>
          <w:szCs w:val="24"/>
        </w:rPr>
        <w:t xml:space="preserve">13. </w:t>
      </w:r>
      <w:r w:rsidR="00705013" w:rsidRPr="00D9195E">
        <w:rPr>
          <w:b/>
          <w:bCs/>
          <w:sz w:val="24"/>
          <w:szCs w:val="24"/>
        </w:rPr>
        <w:t>УСЛОВИЯ</w:t>
      </w:r>
      <w:r w:rsidR="00705013" w:rsidRPr="00D9195E">
        <w:rPr>
          <w:b/>
          <w:bCs/>
          <w:spacing w:val="-2"/>
          <w:sz w:val="24"/>
          <w:szCs w:val="24"/>
        </w:rPr>
        <w:t xml:space="preserve"> </w:t>
      </w:r>
      <w:r w:rsidR="00705013" w:rsidRPr="00D9195E">
        <w:rPr>
          <w:b/>
          <w:bCs/>
          <w:sz w:val="24"/>
          <w:szCs w:val="24"/>
        </w:rPr>
        <w:t>И</w:t>
      </w:r>
      <w:r w:rsidR="00705013" w:rsidRPr="00D9195E">
        <w:rPr>
          <w:b/>
          <w:bCs/>
          <w:spacing w:val="-2"/>
          <w:sz w:val="24"/>
          <w:szCs w:val="24"/>
        </w:rPr>
        <w:t xml:space="preserve"> </w:t>
      </w:r>
      <w:r w:rsidR="00705013" w:rsidRPr="00D9195E">
        <w:rPr>
          <w:b/>
          <w:bCs/>
          <w:sz w:val="24"/>
          <w:szCs w:val="24"/>
        </w:rPr>
        <w:t>РЕД</w:t>
      </w:r>
      <w:r w:rsidR="00705013" w:rsidRPr="00D9195E">
        <w:rPr>
          <w:b/>
          <w:bCs/>
          <w:spacing w:val="-2"/>
          <w:sz w:val="24"/>
          <w:szCs w:val="24"/>
        </w:rPr>
        <w:t xml:space="preserve"> </w:t>
      </w:r>
      <w:r w:rsidR="00705013" w:rsidRPr="00D9195E">
        <w:rPr>
          <w:b/>
          <w:bCs/>
          <w:sz w:val="24"/>
          <w:szCs w:val="24"/>
        </w:rPr>
        <w:t>ЗА</w:t>
      </w:r>
      <w:r w:rsidR="00705013" w:rsidRPr="00D9195E">
        <w:rPr>
          <w:b/>
          <w:bCs/>
          <w:spacing w:val="-2"/>
          <w:sz w:val="24"/>
          <w:szCs w:val="24"/>
        </w:rPr>
        <w:t xml:space="preserve"> КАНДИДАТСТВАНЕ</w:t>
      </w:r>
    </w:p>
    <w:p w14:paraId="2917E731" w14:textId="502E4CAC" w:rsidR="00655A54" w:rsidRPr="00D9195E" w:rsidRDefault="00FD4A2C" w:rsidP="00655A54">
      <w:pPr>
        <w:spacing w:line="360" w:lineRule="auto"/>
        <w:ind w:firstLine="709"/>
        <w:jc w:val="both"/>
        <w:rPr>
          <w:sz w:val="24"/>
          <w:szCs w:val="24"/>
        </w:rPr>
      </w:pPr>
      <w:r w:rsidRPr="00D9195E">
        <w:rPr>
          <w:sz w:val="24"/>
          <w:szCs w:val="24"/>
        </w:rPr>
        <w:t xml:space="preserve">По </w:t>
      </w:r>
      <w:r w:rsidRPr="00D9195E">
        <w:rPr>
          <w:b/>
          <w:bCs/>
          <w:sz w:val="24"/>
          <w:szCs w:val="24"/>
        </w:rPr>
        <w:t>Модул 1 и 2</w:t>
      </w:r>
      <w:r w:rsidRPr="00D9195E">
        <w:rPr>
          <w:sz w:val="24"/>
          <w:szCs w:val="24"/>
        </w:rPr>
        <w:t xml:space="preserve">: </w:t>
      </w:r>
      <w:r w:rsidR="00655A54" w:rsidRPr="00D9195E">
        <w:rPr>
          <w:sz w:val="24"/>
          <w:szCs w:val="24"/>
        </w:rPr>
        <w:t>Сроковете по отделните дейности, условията и редът за предоставяне на финансиране и критериите за оценка се утвърждават като правила за изпълнение на Национална програма „Сигурност“ от министъра на образованието и науката и се оповестяват на интернет страницата на МОН.</w:t>
      </w:r>
    </w:p>
    <w:p w14:paraId="39A3FABF" w14:textId="2657B511" w:rsidR="002F3B51" w:rsidRPr="00D9195E" w:rsidRDefault="00705013" w:rsidP="00097D52">
      <w:pPr>
        <w:pStyle w:val="2"/>
        <w:spacing w:before="259"/>
        <w:ind w:left="709"/>
        <w:jc w:val="left"/>
      </w:pPr>
      <w:r w:rsidRPr="00D9195E">
        <w:t>Модул</w:t>
      </w:r>
      <w:r w:rsidRPr="00D9195E">
        <w:rPr>
          <w:spacing w:val="-5"/>
        </w:rPr>
        <w:t xml:space="preserve"> </w:t>
      </w:r>
      <w:r w:rsidR="002F3B51" w:rsidRPr="00D9195E">
        <w:t>3 „Обучения за социално-емоционална подкрепа“</w:t>
      </w:r>
    </w:p>
    <w:p w14:paraId="4A901362" w14:textId="77777777" w:rsidR="002F3B51" w:rsidRPr="00D9195E" w:rsidRDefault="002F3B51" w:rsidP="002F3B51">
      <w:pPr>
        <w:rPr>
          <w:sz w:val="24"/>
          <w:szCs w:val="24"/>
        </w:rPr>
      </w:pPr>
    </w:p>
    <w:p w14:paraId="5A9E8004" w14:textId="144464FB" w:rsidR="002F3B51" w:rsidRPr="00D9195E" w:rsidRDefault="002F3B51" w:rsidP="002F3B51">
      <w:pPr>
        <w:spacing w:line="360" w:lineRule="auto"/>
        <w:rPr>
          <w:b/>
          <w:bCs/>
          <w:sz w:val="24"/>
          <w:szCs w:val="24"/>
        </w:rPr>
      </w:pPr>
      <w:r w:rsidRPr="00D9195E">
        <w:rPr>
          <w:sz w:val="24"/>
          <w:szCs w:val="24"/>
        </w:rPr>
        <w:tab/>
      </w:r>
      <w:r w:rsidRPr="00D9195E">
        <w:rPr>
          <w:b/>
          <w:bCs/>
          <w:sz w:val="24"/>
          <w:szCs w:val="24"/>
        </w:rPr>
        <w:t>Изисквания към провеждането на обучения.</w:t>
      </w:r>
    </w:p>
    <w:p w14:paraId="0DA20CA9" w14:textId="39E63A11" w:rsidR="002F3B51" w:rsidRPr="00D9195E" w:rsidRDefault="002F3B51" w:rsidP="002F3B51">
      <w:pPr>
        <w:spacing w:line="360" w:lineRule="auto"/>
        <w:rPr>
          <w:sz w:val="24"/>
          <w:szCs w:val="24"/>
        </w:rPr>
      </w:pPr>
      <w:r w:rsidRPr="00D9195E">
        <w:rPr>
          <w:sz w:val="24"/>
          <w:szCs w:val="24"/>
        </w:rPr>
        <w:tab/>
        <w:t>- Минималният брой на обучаемите в група е 15 и следва да бъде съобразен с методиката за провеждане на квалификационни дейности и с планираното от обучителя разпределение по групи за практическа работа по казуси от тематиката на обучението.</w:t>
      </w:r>
    </w:p>
    <w:p w14:paraId="1CCC5A1B" w14:textId="08074799" w:rsidR="002F3B51" w:rsidRPr="00D9195E" w:rsidRDefault="002F3B51" w:rsidP="002F3B51">
      <w:pPr>
        <w:spacing w:line="360" w:lineRule="auto"/>
        <w:rPr>
          <w:sz w:val="24"/>
          <w:szCs w:val="24"/>
        </w:rPr>
      </w:pPr>
      <w:r w:rsidRPr="00D9195E">
        <w:rPr>
          <w:sz w:val="24"/>
          <w:szCs w:val="24"/>
        </w:rPr>
        <w:tab/>
        <w:t>- Обученията на педагогическите специалисти са в присъствена или в частично присъствена форма при спазване на изискванията на Наредба № 15/22.07.2019 г.</w:t>
      </w:r>
    </w:p>
    <w:p w14:paraId="66A985D0" w14:textId="1A527C18" w:rsidR="002F3B51" w:rsidRPr="00D9195E" w:rsidRDefault="002F3B51" w:rsidP="002F3B51">
      <w:pPr>
        <w:spacing w:line="360" w:lineRule="auto"/>
        <w:rPr>
          <w:b/>
          <w:bCs/>
          <w:sz w:val="24"/>
          <w:szCs w:val="24"/>
        </w:rPr>
      </w:pPr>
      <w:r w:rsidRPr="00D9195E">
        <w:rPr>
          <w:sz w:val="24"/>
          <w:szCs w:val="24"/>
        </w:rPr>
        <w:tab/>
      </w:r>
      <w:r w:rsidRPr="00D9195E">
        <w:rPr>
          <w:b/>
          <w:bCs/>
          <w:sz w:val="24"/>
          <w:szCs w:val="24"/>
        </w:rPr>
        <w:t>Общи изисквания към участниците:</w:t>
      </w:r>
    </w:p>
    <w:p w14:paraId="107F6BC2" w14:textId="09B8B09D" w:rsidR="002F3B51" w:rsidRPr="00D9195E" w:rsidRDefault="002F3B51" w:rsidP="002F3B51">
      <w:pPr>
        <w:spacing w:line="360" w:lineRule="auto"/>
        <w:rPr>
          <w:sz w:val="24"/>
          <w:szCs w:val="24"/>
        </w:rPr>
      </w:pPr>
      <w:r w:rsidRPr="00D9195E">
        <w:rPr>
          <w:sz w:val="24"/>
          <w:szCs w:val="24"/>
        </w:rPr>
        <w:tab/>
        <w:t>- Да притежават образователно-квалификационна степен на висше образование „бакалавър” или „магистър” по специалност от професионално направление, съответстващо на посочените от Приложение № 1 към чл. 10 от Наредба № 15/22.07.2019 г.;</w:t>
      </w:r>
    </w:p>
    <w:p w14:paraId="375D0543" w14:textId="369B356B" w:rsidR="00B92BB3" w:rsidRPr="00D9195E" w:rsidRDefault="002F3B51" w:rsidP="002F3B51">
      <w:pPr>
        <w:spacing w:line="360" w:lineRule="auto"/>
        <w:rPr>
          <w:sz w:val="24"/>
          <w:szCs w:val="24"/>
        </w:rPr>
      </w:pPr>
      <w:r w:rsidRPr="00D9195E">
        <w:rPr>
          <w:sz w:val="24"/>
          <w:szCs w:val="24"/>
        </w:rPr>
        <w:tab/>
        <w:t>- Да заемат длъжности в системата на предучилищното и училищното образование.</w:t>
      </w:r>
    </w:p>
    <w:p w14:paraId="10393505" w14:textId="77777777" w:rsidR="002F3B51" w:rsidRPr="00D9195E" w:rsidRDefault="002F3B51" w:rsidP="002F3B51">
      <w:pPr>
        <w:pStyle w:val="2"/>
        <w:tabs>
          <w:tab w:val="left" w:pos="1339"/>
        </w:tabs>
        <w:spacing w:before="259"/>
        <w:ind w:left="993"/>
        <w:jc w:val="left"/>
      </w:pPr>
    </w:p>
    <w:p w14:paraId="76E27070" w14:textId="74B2926F" w:rsidR="00C40FF9" w:rsidRPr="00D9195E" w:rsidRDefault="002F3B51" w:rsidP="002F3B51">
      <w:pPr>
        <w:pStyle w:val="1"/>
        <w:tabs>
          <w:tab w:val="left" w:pos="1326"/>
        </w:tabs>
        <w:spacing w:line="360" w:lineRule="auto"/>
        <w:ind w:left="799" w:right="272" w:firstLine="0"/>
        <w:rPr>
          <w:spacing w:val="-2"/>
        </w:rPr>
      </w:pPr>
      <w:r w:rsidRPr="00D9195E">
        <w:t xml:space="preserve">14. </w:t>
      </w:r>
      <w:r w:rsidR="00705013" w:rsidRPr="00D9195E">
        <w:t xml:space="preserve">ПРОЦЕДУРА ЗА РАЗГЛЕЖДАНЕ И ОДОБРЕНИЕ НА ПРОЕКТНИТЕ </w:t>
      </w:r>
      <w:r w:rsidR="00705013" w:rsidRPr="00D9195E">
        <w:rPr>
          <w:spacing w:val="-2"/>
        </w:rPr>
        <w:t>ПРЕДЛОЖЕНИЯ</w:t>
      </w:r>
    </w:p>
    <w:p w14:paraId="3BDD83FF" w14:textId="76C984DA" w:rsidR="00655A54" w:rsidRPr="00D9195E" w:rsidRDefault="00655A54" w:rsidP="00A747A9">
      <w:pPr>
        <w:tabs>
          <w:tab w:val="left" w:pos="360"/>
        </w:tabs>
        <w:spacing w:before="240" w:line="360" w:lineRule="auto"/>
        <w:jc w:val="both"/>
        <w:rPr>
          <w:sz w:val="24"/>
          <w:szCs w:val="24"/>
        </w:rPr>
      </w:pPr>
      <w:r w:rsidRPr="00D9195E">
        <w:rPr>
          <w:sz w:val="24"/>
          <w:szCs w:val="24"/>
        </w:rPr>
        <w:tab/>
      </w:r>
      <w:r w:rsidR="00FD4A2C" w:rsidRPr="00D9195E">
        <w:rPr>
          <w:sz w:val="24"/>
          <w:szCs w:val="24"/>
        </w:rPr>
        <w:tab/>
      </w:r>
      <w:r w:rsidR="00FD4A2C" w:rsidRPr="00D9195E">
        <w:rPr>
          <w:b/>
          <w:bCs/>
          <w:sz w:val="24"/>
          <w:szCs w:val="24"/>
        </w:rPr>
        <w:t>За Модул 1 „Киберсигурност“ и Модул 2 “Сигурност в училище“:</w:t>
      </w:r>
      <w:r w:rsidR="00FD4A2C" w:rsidRPr="00D9195E">
        <w:rPr>
          <w:sz w:val="24"/>
          <w:szCs w:val="24"/>
        </w:rPr>
        <w:t xml:space="preserve"> </w:t>
      </w:r>
      <w:r w:rsidRPr="00D9195E">
        <w:rPr>
          <w:sz w:val="24"/>
          <w:szCs w:val="24"/>
        </w:rPr>
        <w:t xml:space="preserve">Кандидатстването на бенефициентите по съответните модули се извършва по електронен път чрез платформата на националните програми на адрес  https://np.mon.bg. </w:t>
      </w:r>
    </w:p>
    <w:p w14:paraId="3C1D9DE3" w14:textId="1A92C577" w:rsidR="00655A54" w:rsidRPr="00D9195E" w:rsidRDefault="00655A54" w:rsidP="00097D52">
      <w:pPr>
        <w:pStyle w:val="a4"/>
        <w:spacing w:line="360" w:lineRule="auto"/>
        <w:ind w:left="0"/>
        <w:rPr>
          <w:sz w:val="24"/>
          <w:szCs w:val="24"/>
        </w:rPr>
      </w:pPr>
      <w:r w:rsidRPr="00D9195E">
        <w:rPr>
          <w:sz w:val="24"/>
          <w:szCs w:val="24"/>
        </w:rPr>
        <w:tab/>
        <w:t>Оценяването се извършва от комисия, определена със заповед на министъра на образованието и науката, която разглежда, оценява и класира постъпилите проекти и представя на министъра на образованието и науката предложение за финансиране на класираните проекти в срок от 60 дни след крайната дата за приемането на проектните предложения. Списъкът на кандидатствалите с проекти и одобрени за финансиране училища се публикува на електронната страница на МОН.</w:t>
      </w:r>
    </w:p>
    <w:p w14:paraId="68008181" w14:textId="553B5A5E" w:rsidR="00C40FF9" w:rsidRPr="00D9195E" w:rsidRDefault="00FD4A2C" w:rsidP="00FD4A2C">
      <w:pPr>
        <w:tabs>
          <w:tab w:val="left" w:pos="360"/>
        </w:tabs>
        <w:spacing w:line="360" w:lineRule="auto"/>
        <w:jc w:val="both"/>
        <w:rPr>
          <w:b/>
          <w:bCs/>
          <w:sz w:val="24"/>
          <w:szCs w:val="24"/>
        </w:rPr>
      </w:pPr>
      <w:r w:rsidRPr="00D9195E">
        <w:rPr>
          <w:b/>
          <w:bCs/>
          <w:sz w:val="24"/>
          <w:szCs w:val="24"/>
        </w:rPr>
        <w:tab/>
      </w:r>
      <w:r w:rsidR="00097D52" w:rsidRPr="00D9195E">
        <w:rPr>
          <w:b/>
          <w:bCs/>
          <w:sz w:val="24"/>
          <w:szCs w:val="24"/>
        </w:rPr>
        <w:tab/>
      </w:r>
      <w:r w:rsidR="00705013" w:rsidRPr="00D9195E">
        <w:rPr>
          <w:b/>
          <w:bCs/>
          <w:sz w:val="24"/>
          <w:szCs w:val="24"/>
        </w:rPr>
        <w:t xml:space="preserve">За </w:t>
      </w:r>
      <w:r w:rsidR="002F3B51" w:rsidRPr="00D9195E">
        <w:rPr>
          <w:b/>
          <w:bCs/>
          <w:sz w:val="24"/>
          <w:szCs w:val="24"/>
        </w:rPr>
        <w:t>Модул 3 „Обучения за социално-емоционална подкрепа“</w:t>
      </w:r>
    </w:p>
    <w:p w14:paraId="75FB90B7" w14:textId="19E66A95" w:rsidR="002F3B51" w:rsidRPr="00D9195E" w:rsidRDefault="00961C96" w:rsidP="002F3B51">
      <w:pPr>
        <w:widowControl/>
        <w:adjustRightInd w:val="0"/>
        <w:spacing w:line="360" w:lineRule="auto"/>
        <w:jc w:val="both"/>
        <w:rPr>
          <w:rFonts w:eastAsiaTheme="minorHAnsi"/>
          <w:color w:val="000000"/>
          <w:sz w:val="24"/>
          <w:szCs w:val="24"/>
        </w:rPr>
      </w:pPr>
      <w:r w:rsidRPr="00D9195E">
        <w:rPr>
          <w:rFonts w:eastAsiaTheme="minorHAnsi"/>
          <w:color w:val="000000"/>
          <w:sz w:val="24"/>
          <w:szCs w:val="24"/>
        </w:rPr>
        <w:tab/>
        <w:t xml:space="preserve">След предоставяне на заявка </w:t>
      </w:r>
      <w:r w:rsidR="002F3B51" w:rsidRPr="00D9195E">
        <w:rPr>
          <w:rFonts w:eastAsiaTheme="minorHAnsi"/>
          <w:color w:val="000000"/>
          <w:sz w:val="24"/>
          <w:szCs w:val="24"/>
        </w:rPr>
        <w:t xml:space="preserve">за финансиране по програмата от НЦПКПС </w:t>
      </w:r>
      <w:r w:rsidRPr="00D9195E">
        <w:rPr>
          <w:rFonts w:eastAsiaTheme="minorHAnsi"/>
          <w:color w:val="000000"/>
          <w:sz w:val="24"/>
          <w:szCs w:val="24"/>
        </w:rPr>
        <w:t>му се</w:t>
      </w:r>
      <w:r w:rsidR="002F3B51" w:rsidRPr="00D9195E">
        <w:rPr>
          <w:rFonts w:eastAsiaTheme="minorHAnsi"/>
          <w:color w:val="000000"/>
          <w:sz w:val="24"/>
          <w:szCs w:val="24"/>
        </w:rPr>
        <w:t xml:space="preserve"> предоставят еднократно средства в размер до 100% от сумата за квалификационната дейност съгласно представената план-сметка за финансиране дейностите по Националната програма, утвърдена от директора на образователната институция.</w:t>
      </w:r>
      <w:r w:rsidRPr="00D9195E">
        <w:rPr>
          <w:rFonts w:eastAsiaTheme="minorHAnsi"/>
          <w:color w:val="000000"/>
          <w:sz w:val="24"/>
          <w:szCs w:val="24"/>
        </w:rPr>
        <w:t xml:space="preserve"> </w:t>
      </w:r>
    </w:p>
    <w:p w14:paraId="72970A9B" w14:textId="40AA4B44" w:rsidR="002F3B51" w:rsidRPr="00D9195E" w:rsidRDefault="002F3B51" w:rsidP="00FD4A2C">
      <w:pPr>
        <w:widowControl/>
        <w:adjustRightInd w:val="0"/>
        <w:spacing w:line="360" w:lineRule="auto"/>
        <w:jc w:val="both"/>
        <w:rPr>
          <w:sz w:val="24"/>
          <w:szCs w:val="24"/>
        </w:rPr>
      </w:pPr>
      <w:r w:rsidRPr="00D9195E">
        <w:rPr>
          <w:rFonts w:eastAsiaTheme="minorHAnsi"/>
          <w:color w:val="000000"/>
          <w:sz w:val="24"/>
          <w:szCs w:val="24"/>
        </w:rPr>
        <w:tab/>
      </w:r>
    </w:p>
    <w:p w14:paraId="66F06827" w14:textId="77777777" w:rsidR="009126DD" w:rsidRPr="00D9195E" w:rsidRDefault="009126DD" w:rsidP="009126DD">
      <w:pPr>
        <w:pStyle w:val="1"/>
        <w:tabs>
          <w:tab w:val="left" w:pos="1159"/>
        </w:tabs>
        <w:spacing w:before="118" w:line="360" w:lineRule="auto"/>
        <w:ind w:left="799" w:firstLine="0"/>
        <w:rPr>
          <w:spacing w:val="-2"/>
        </w:rPr>
      </w:pPr>
      <w:r w:rsidRPr="00D9195E">
        <w:t xml:space="preserve">15. </w:t>
      </w:r>
      <w:r w:rsidR="00705013" w:rsidRPr="00D9195E">
        <w:t>ОТЧИТАНЕ</w:t>
      </w:r>
      <w:r w:rsidR="00705013" w:rsidRPr="00D9195E">
        <w:rPr>
          <w:spacing w:val="-1"/>
        </w:rPr>
        <w:t xml:space="preserve"> </w:t>
      </w:r>
      <w:r w:rsidR="00705013" w:rsidRPr="00D9195E">
        <w:t>НА</w:t>
      </w:r>
      <w:r w:rsidR="00705013" w:rsidRPr="00D9195E">
        <w:rPr>
          <w:spacing w:val="-2"/>
        </w:rPr>
        <w:t xml:space="preserve"> ПРОЕКТИТЕ</w:t>
      </w:r>
    </w:p>
    <w:p w14:paraId="7592C71B" w14:textId="44B59C50" w:rsidR="00655A54" w:rsidRPr="00D9195E" w:rsidRDefault="00FD4A2C" w:rsidP="00655A54">
      <w:pPr>
        <w:pStyle w:val="a4"/>
        <w:tabs>
          <w:tab w:val="left" w:pos="360"/>
        </w:tabs>
        <w:spacing w:line="360" w:lineRule="auto"/>
        <w:ind w:left="0"/>
        <w:rPr>
          <w:sz w:val="24"/>
          <w:szCs w:val="24"/>
        </w:rPr>
      </w:pPr>
      <w:r w:rsidRPr="00D9195E">
        <w:rPr>
          <w:b/>
          <w:bCs/>
          <w:sz w:val="24"/>
          <w:szCs w:val="24"/>
        </w:rPr>
        <w:t>За Модул 1 „Киберсигурност“ и Модул 2 “Сигурност в училище“:</w:t>
      </w:r>
      <w:r w:rsidRPr="00D9195E">
        <w:rPr>
          <w:sz w:val="24"/>
          <w:szCs w:val="24"/>
        </w:rPr>
        <w:t xml:space="preserve"> </w:t>
      </w:r>
      <w:r w:rsidR="00655A54" w:rsidRPr="00D9195E">
        <w:rPr>
          <w:sz w:val="24"/>
          <w:szCs w:val="24"/>
        </w:rPr>
        <w:t>Дейностите, които изискват отчитане от страна на бенефициентите, се извършват  през универсалните електронни профили за системата на образованието @edu.mon.bg в платформата на националните програми на МОН (https://np.mon.bg/).</w:t>
      </w:r>
    </w:p>
    <w:p w14:paraId="58A20686" w14:textId="0A02193F" w:rsidR="009126DD" w:rsidRPr="00D9195E" w:rsidRDefault="009126DD" w:rsidP="00FD4A2C">
      <w:pPr>
        <w:pStyle w:val="1"/>
        <w:tabs>
          <w:tab w:val="left" w:pos="1159"/>
        </w:tabs>
        <w:spacing w:before="118" w:line="360" w:lineRule="auto"/>
        <w:ind w:left="799" w:firstLine="0"/>
        <w:rPr>
          <w:spacing w:val="-2"/>
        </w:rPr>
      </w:pPr>
      <w:r w:rsidRPr="00D9195E">
        <w:t>За</w:t>
      </w:r>
      <w:r w:rsidRPr="00D9195E">
        <w:rPr>
          <w:spacing w:val="-5"/>
        </w:rPr>
        <w:t xml:space="preserve"> </w:t>
      </w:r>
      <w:r w:rsidRPr="00D9195E">
        <w:t>Модул</w:t>
      </w:r>
      <w:r w:rsidRPr="00D9195E">
        <w:rPr>
          <w:spacing w:val="-5"/>
        </w:rPr>
        <w:t xml:space="preserve"> </w:t>
      </w:r>
      <w:r w:rsidRPr="00D9195E">
        <w:t>3 „Обучения за социално-емоционална подкрепа“</w:t>
      </w:r>
    </w:p>
    <w:p w14:paraId="361AD537" w14:textId="15B797C3" w:rsidR="00F12457" w:rsidRPr="00B92BB3" w:rsidRDefault="009126DD" w:rsidP="00FD4A2C">
      <w:pPr>
        <w:pStyle w:val="1"/>
        <w:tabs>
          <w:tab w:val="left" w:pos="1159"/>
        </w:tabs>
        <w:spacing w:before="118" w:line="360" w:lineRule="auto"/>
        <w:ind w:left="90" w:firstLine="630"/>
        <w:rPr>
          <w:b w:val="0"/>
          <w:bCs w:val="0"/>
        </w:rPr>
      </w:pPr>
      <w:r w:rsidRPr="00D9195E">
        <w:rPr>
          <w:b w:val="0"/>
          <w:bCs w:val="0"/>
        </w:rPr>
        <w:t xml:space="preserve">НЦПКПС се отчита </w:t>
      </w:r>
      <w:r w:rsidR="00100AAB">
        <w:rPr>
          <w:b w:val="0"/>
          <w:bCs w:val="0"/>
        </w:rPr>
        <w:t>з</w:t>
      </w:r>
      <w:r w:rsidRPr="00D9195E">
        <w:rPr>
          <w:b w:val="0"/>
          <w:bCs w:val="0"/>
        </w:rPr>
        <w:t>а обучения</w:t>
      </w:r>
      <w:r w:rsidR="00100AAB">
        <w:rPr>
          <w:b w:val="0"/>
          <w:bCs w:val="0"/>
        </w:rPr>
        <w:t>та</w:t>
      </w:r>
      <w:r w:rsidRPr="00D9195E">
        <w:rPr>
          <w:b w:val="0"/>
          <w:bCs w:val="0"/>
        </w:rPr>
        <w:t xml:space="preserve"> до 15</w:t>
      </w:r>
      <w:r w:rsidR="00100AAB">
        <w:rPr>
          <w:b w:val="0"/>
          <w:bCs w:val="0"/>
        </w:rPr>
        <w:t>.12.</w:t>
      </w:r>
      <w:r w:rsidRPr="00D9195E">
        <w:rPr>
          <w:b w:val="0"/>
          <w:bCs w:val="0"/>
        </w:rPr>
        <w:t xml:space="preserve">2025 г. </w:t>
      </w:r>
    </w:p>
    <w:sectPr w:rsidR="00F12457" w:rsidRPr="00B92BB3" w:rsidSect="009B1526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1021" w:right="1134" w:bottom="1021" w:left="1134" w:header="0" w:footer="4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432D0D" w14:textId="77777777" w:rsidR="00F44F60" w:rsidRDefault="00F44F60">
      <w:r>
        <w:separator/>
      </w:r>
    </w:p>
  </w:endnote>
  <w:endnote w:type="continuationSeparator" w:id="0">
    <w:p w14:paraId="3E179093" w14:textId="77777777" w:rsidR="00F44F60" w:rsidRDefault="00F44F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5B0B24" w14:textId="77777777" w:rsidR="00705013" w:rsidRDefault="00705013">
    <w:pPr>
      <w:pStyle w:val="a3"/>
      <w:spacing w:line="14" w:lineRule="auto"/>
      <w:ind w:left="0"/>
      <w:jc w:val="left"/>
      <w:rPr>
        <w:sz w:val="20"/>
      </w:rPr>
    </w:pPr>
    <w:r>
      <w:rPr>
        <w:noProof/>
        <w:sz w:val="20"/>
        <w:lang w:eastAsia="bg-BG"/>
      </w:rPr>
      <mc:AlternateContent>
        <mc:Choice Requires="wps">
          <w:drawing>
            <wp:anchor distT="0" distB="0" distL="0" distR="0" simplePos="0" relativeHeight="486331904" behindDoc="1" locked="0" layoutInCell="1" allowOverlap="1" wp14:anchorId="7FC3613A" wp14:editId="0575F0E6">
              <wp:simplePos x="0" y="0"/>
              <wp:positionH relativeFrom="page">
                <wp:posOffset>3860419</wp:posOffset>
              </wp:positionH>
              <wp:positionV relativeFrom="page">
                <wp:posOffset>9653727</wp:posOffset>
              </wp:positionV>
              <wp:extent cx="16891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89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8A760BA" w14:textId="5B17ED4F" w:rsidR="00705013" w:rsidRDefault="00705013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F44F60">
                            <w:rPr>
                              <w:rFonts w:ascii="Calibri"/>
                              <w:noProof/>
                              <w:spacing w:val="-5"/>
                            </w:rPr>
                            <w:t>1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C3613A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03.95pt;margin-top:760.15pt;width:13.3pt;height:13.05pt;z-index:-169845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" filled="f" stroked="f">
              <v:path arrowok="t"/>
              <v:textbox inset="0,0,0,0">
                <w:txbxContent>
                  <w:p w14:paraId="18A760BA" w14:textId="5B17ED4F" w:rsidR="00705013" w:rsidRDefault="00705013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F44F60">
                      <w:rPr>
                        <w:rFonts w:ascii="Calibri"/>
                        <w:noProof/>
                        <w:spacing w:val="-5"/>
                      </w:rPr>
                      <w:t>1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1528A9" w14:textId="77777777" w:rsidR="00F44F60" w:rsidRDefault="00F44F60">
      <w:r>
        <w:separator/>
      </w:r>
    </w:p>
  </w:footnote>
  <w:footnote w:type="continuationSeparator" w:id="0">
    <w:p w14:paraId="424AF608" w14:textId="77777777" w:rsidR="00F44F60" w:rsidRDefault="00F44F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719618" w14:textId="68AAAA0E" w:rsidR="00D641D9" w:rsidRDefault="00D641D9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BDFD96" w14:textId="764ADB5C" w:rsidR="00D641D9" w:rsidRDefault="00D641D9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BC737F" w14:textId="4A062448" w:rsidR="00D641D9" w:rsidRDefault="00D641D9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152"/>
    <w:multiLevelType w:val="hybridMultilevel"/>
    <w:tmpl w:val="E30824AE"/>
    <w:lvl w:ilvl="0" w:tplc="04090001">
      <w:start w:val="1"/>
      <w:numFmt w:val="bullet"/>
      <w:lvlText w:val=""/>
      <w:lvlJc w:val="left"/>
      <w:pPr>
        <w:ind w:left="1531" w:hanging="360"/>
      </w:pPr>
      <w:rPr>
        <w:rFonts w:ascii="Symbol" w:hAnsi="Symbol" w:hint="default"/>
      </w:rPr>
    </w:lvl>
    <w:lvl w:ilvl="1" w:tplc="7AE4FCEA">
      <w:numFmt w:val="bullet"/>
      <w:lvlText w:val="-"/>
      <w:lvlJc w:val="left"/>
      <w:pPr>
        <w:ind w:left="2251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9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1" w:hanging="360"/>
      </w:pPr>
      <w:rPr>
        <w:rFonts w:ascii="Wingdings" w:hAnsi="Wingdings" w:hint="default"/>
      </w:rPr>
    </w:lvl>
  </w:abstractNum>
  <w:abstractNum w:abstractNumId="1" w15:restartNumberingAfterBreak="0">
    <w:nsid w:val="0BC250B3"/>
    <w:multiLevelType w:val="hybridMultilevel"/>
    <w:tmpl w:val="7892F9BC"/>
    <w:lvl w:ilvl="0" w:tplc="475AC412">
      <w:numFmt w:val="bullet"/>
      <w:lvlText w:val="-"/>
      <w:lvlJc w:val="left"/>
      <w:pPr>
        <w:ind w:left="91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7E04FCB0">
      <w:numFmt w:val="bullet"/>
      <w:lvlText w:val="●"/>
      <w:lvlJc w:val="left"/>
      <w:pPr>
        <w:ind w:left="91" w:hanging="44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2" w:tplc="8A8824C2">
      <w:numFmt w:val="bullet"/>
      <w:lvlText w:val="•"/>
      <w:lvlJc w:val="left"/>
      <w:pPr>
        <w:ind w:left="2168" w:hanging="447"/>
      </w:pPr>
      <w:rPr>
        <w:rFonts w:hint="default"/>
        <w:lang w:val="bg-BG" w:eastAsia="en-US" w:bidi="ar-SA"/>
      </w:rPr>
    </w:lvl>
    <w:lvl w:ilvl="3" w:tplc="8D8CE0AC">
      <w:numFmt w:val="bullet"/>
      <w:lvlText w:val="•"/>
      <w:lvlJc w:val="left"/>
      <w:pPr>
        <w:ind w:left="3202" w:hanging="447"/>
      </w:pPr>
      <w:rPr>
        <w:rFonts w:hint="default"/>
        <w:lang w:val="bg-BG" w:eastAsia="en-US" w:bidi="ar-SA"/>
      </w:rPr>
    </w:lvl>
    <w:lvl w:ilvl="4" w:tplc="D1DA52B4">
      <w:numFmt w:val="bullet"/>
      <w:lvlText w:val="•"/>
      <w:lvlJc w:val="left"/>
      <w:pPr>
        <w:ind w:left="4236" w:hanging="447"/>
      </w:pPr>
      <w:rPr>
        <w:rFonts w:hint="default"/>
        <w:lang w:val="bg-BG" w:eastAsia="en-US" w:bidi="ar-SA"/>
      </w:rPr>
    </w:lvl>
    <w:lvl w:ilvl="5" w:tplc="5EB8487A">
      <w:numFmt w:val="bullet"/>
      <w:lvlText w:val="•"/>
      <w:lvlJc w:val="left"/>
      <w:pPr>
        <w:ind w:left="5270" w:hanging="447"/>
      </w:pPr>
      <w:rPr>
        <w:rFonts w:hint="default"/>
        <w:lang w:val="bg-BG" w:eastAsia="en-US" w:bidi="ar-SA"/>
      </w:rPr>
    </w:lvl>
    <w:lvl w:ilvl="6" w:tplc="CCF6A968">
      <w:numFmt w:val="bullet"/>
      <w:lvlText w:val="•"/>
      <w:lvlJc w:val="left"/>
      <w:pPr>
        <w:ind w:left="6304" w:hanging="447"/>
      </w:pPr>
      <w:rPr>
        <w:rFonts w:hint="default"/>
        <w:lang w:val="bg-BG" w:eastAsia="en-US" w:bidi="ar-SA"/>
      </w:rPr>
    </w:lvl>
    <w:lvl w:ilvl="7" w:tplc="76AE83F8">
      <w:numFmt w:val="bullet"/>
      <w:lvlText w:val="•"/>
      <w:lvlJc w:val="left"/>
      <w:pPr>
        <w:ind w:left="7338" w:hanging="447"/>
      </w:pPr>
      <w:rPr>
        <w:rFonts w:hint="default"/>
        <w:lang w:val="bg-BG" w:eastAsia="en-US" w:bidi="ar-SA"/>
      </w:rPr>
    </w:lvl>
    <w:lvl w:ilvl="8" w:tplc="2618C36E">
      <w:numFmt w:val="bullet"/>
      <w:lvlText w:val="•"/>
      <w:lvlJc w:val="left"/>
      <w:pPr>
        <w:ind w:left="8372" w:hanging="447"/>
      </w:pPr>
      <w:rPr>
        <w:rFonts w:hint="default"/>
        <w:lang w:val="bg-BG" w:eastAsia="en-US" w:bidi="ar-SA"/>
      </w:rPr>
    </w:lvl>
  </w:abstractNum>
  <w:abstractNum w:abstractNumId="2" w15:restartNumberingAfterBreak="0">
    <w:nsid w:val="0EFB711F"/>
    <w:multiLevelType w:val="hybridMultilevel"/>
    <w:tmpl w:val="08921DDC"/>
    <w:lvl w:ilvl="0" w:tplc="040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" w15:restartNumberingAfterBreak="0">
    <w:nsid w:val="16B67011"/>
    <w:multiLevelType w:val="hybridMultilevel"/>
    <w:tmpl w:val="FFAE6958"/>
    <w:lvl w:ilvl="0" w:tplc="C4CA2174">
      <w:numFmt w:val="bullet"/>
      <w:lvlText w:val="●"/>
      <w:lvlJc w:val="left"/>
      <w:pPr>
        <w:ind w:left="1368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D9F2B850">
      <w:numFmt w:val="bullet"/>
      <w:lvlText w:val="•"/>
      <w:lvlJc w:val="left"/>
      <w:pPr>
        <w:ind w:left="2268" w:hanging="284"/>
      </w:pPr>
      <w:rPr>
        <w:rFonts w:hint="default"/>
        <w:lang w:val="bg-BG" w:eastAsia="en-US" w:bidi="ar-SA"/>
      </w:rPr>
    </w:lvl>
    <w:lvl w:ilvl="2" w:tplc="5EE26B46">
      <w:numFmt w:val="bullet"/>
      <w:lvlText w:val="•"/>
      <w:lvlJc w:val="left"/>
      <w:pPr>
        <w:ind w:left="3176" w:hanging="284"/>
      </w:pPr>
      <w:rPr>
        <w:rFonts w:hint="default"/>
        <w:lang w:val="bg-BG" w:eastAsia="en-US" w:bidi="ar-SA"/>
      </w:rPr>
    </w:lvl>
    <w:lvl w:ilvl="3" w:tplc="CB8AEE52">
      <w:numFmt w:val="bullet"/>
      <w:lvlText w:val="•"/>
      <w:lvlJc w:val="left"/>
      <w:pPr>
        <w:ind w:left="4084" w:hanging="284"/>
      </w:pPr>
      <w:rPr>
        <w:rFonts w:hint="default"/>
        <w:lang w:val="bg-BG" w:eastAsia="en-US" w:bidi="ar-SA"/>
      </w:rPr>
    </w:lvl>
    <w:lvl w:ilvl="4" w:tplc="49326536">
      <w:numFmt w:val="bullet"/>
      <w:lvlText w:val="•"/>
      <w:lvlJc w:val="left"/>
      <w:pPr>
        <w:ind w:left="4992" w:hanging="284"/>
      </w:pPr>
      <w:rPr>
        <w:rFonts w:hint="default"/>
        <w:lang w:val="bg-BG" w:eastAsia="en-US" w:bidi="ar-SA"/>
      </w:rPr>
    </w:lvl>
    <w:lvl w:ilvl="5" w:tplc="3EE4091E">
      <w:numFmt w:val="bullet"/>
      <w:lvlText w:val="•"/>
      <w:lvlJc w:val="left"/>
      <w:pPr>
        <w:ind w:left="5900" w:hanging="284"/>
      </w:pPr>
      <w:rPr>
        <w:rFonts w:hint="default"/>
        <w:lang w:val="bg-BG" w:eastAsia="en-US" w:bidi="ar-SA"/>
      </w:rPr>
    </w:lvl>
    <w:lvl w:ilvl="6" w:tplc="04FEC6A6">
      <w:numFmt w:val="bullet"/>
      <w:lvlText w:val="•"/>
      <w:lvlJc w:val="left"/>
      <w:pPr>
        <w:ind w:left="6808" w:hanging="284"/>
      </w:pPr>
      <w:rPr>
        <w:rFonts w:hint="default"/>
        <w:lang w:val="bg-BG" w:eastAsia="en-US" w:bidi="ar-SA"/>
      </w:rPr>
    </w:lvl>
    <w:lvl w:ilvl="7" w:tplc="6340E626">
      <w:numFmt w:val="bullet"/>
      <w:lvlText w:val="•"/>
      <w:lvlJc w:val="left"/>
      <w:pPr>
        <w:ind w:left="7716" w:hanging="284"/>
      </w:pPr>
      <w:rPr>
        <w:rFonts w:hint="default"/>
        <w:lang w:val="bg-BG" w:eastAsia="en-US" w:bidi="ar-SA"/>
      </w:rPr>
    </w:lvl>
    <w:lvl w:ilvl="8" w:tplc="E7C4E1C8">
      <w:numFmt w:val="bullet"/>
      <w:lvlText w:val="•"/>
      <w:lvlJc w:val="left"/>
      <w:pPr>
        <w:ind w:left="8624" w:hanging="284"/>
      </w:pPr>
      <w:rPr>
        <w:rFonts w:hint="default"/>
        <w:lang w:val="bg-BG" w:eastAsia="en-US" w:bidi="ar-SA"/>
      </w:rPr>
    </w:lvl>
  </w:abstractNum>
  <w:abstractNum w:abstractNumId="4" w15:restartNumberingAfterBreak="0">
    <w:nsid w:val="1EB66F9C"/>
    <w:multiLevelType w:val="hybridMultilevel"/>
    <w:tmpl w:val="0EAC5C52"/>
    <w:lvl w:ilvl="0" w:tplc="53C8A8C2">
      <w:numFmt w:val="bullet"/>
      <w:lvlText w:val="-"/>
      <w:lvlJc w:val="left"/>
      <w:pPr>
        <w:ind w:left="74" w:hanging="200"/>
      </w:pPr>
      <w:rPr>
        <w:rFonts w:ascii="Times New Roman" w:eastAsia="Times New Roman" w:hAnsi="Times New Roman" w:cs="Times New Roman" w:hint="default"/>
        <w:spacing w:val="0"/>
        <w:w w:val="100"/>
        <w:lang w:val="bg-BG" w:eastAsia="en-US" w:bidi="ar-SA"/>
      </w:rPr>
    </w:lvl>
    <w:lvl w:ilvl="1" w:tplc="90A2027A">
      <w:numFmt w:val="bullet"/>
      <w:lvlText w:val="•"/>
      <w:lvlJc w:val="left"/>
      <w:pPr>
        <w:ind w:left="1116" w:hanging="200"/>
      </w:pPr>
      <w:rPr>
        <w:rFonts w:hint="default"/>
        <w:lang w:val="bg-BG" w:eastAsia="en-US" w:bidi="ar-SA"/>
      </w:rPr>
    </w:lvl>
    <w:lvl w:ilvl="2" w:tplc="3FF4EEBE">
      <w:numFmt w:val="bullet"/>
      <w:lvlText w:val="•"/>
      <w:lvlJc w:val="left"/>
      <w:pPr>
        <w:ind w:left="2152" w:hanging="200"/>
      </w:pPr>
      <w:rPr>
        <w:rFonts w:hint="default"/>
        <w:lang w:val="bg-BG" w:eastAsia="en-US" w:bidi="ar-SA"/>
      </w:rPr>
    </w:lvl>
    <w:lvl w:ilvl="3" w:tplc="77AEC272">
      <w:numFmt w:val="bullet"/>
      <w:lvlText w:val="•"/>
      <w:lvlJc w:val="left"/>
      <w:pPr>
        <w:ind w:left="3188" w:hanging="200"/>
      </w:pPr>
      <w:rPr>
        <w:rFonts w:hint="default"/>
        <w:lang w:val="bg-BG" w:eastAsia="en-US" w:bidi="ar-SA"/>
      </w:rPr>
    </w:lvl>
    <w:lvl w:ilvl="4" w:tplc="3D368FFE">
      <w:numFmt w:val="bullet"/>
      <w:lvlText w:val="•"/>
      <w:lvlJc w:val="left"/>
      <w:pPr>
        <w:ind w:left="4224" w:hanging="200"/>
      </w:pPr>
      <w:rPr>
        <w:rFonts w:hint="default"/>
        <w:lang w:val="bg-BG" w:eastAsia="en-US" w:bidi="ar-SA"/>
      </w:rPr>
    </w:lvl>
    <w:lvl w:ilvl="5" w:tplc="81DEC22A">
      <w:numFmt w:val="bullet"/>
      <w:lvlText w:val="•"/>
      <w:lvlJc w:val="left"/>
      <w:pPr>
        <w:ind w:left="5260" w:hanging="200"/>
      </w:pPr>
      <w:rPr>
        <w:rFonts w:hint="default"/>
        <w:lang w:val="bg-BG" w:eastAsia="en-US" w:bidi="ar-SA"/>
      </w:rPr>
    </w:lvl>
    <w:lvl w:ilvl="6" w:tplc="61A6B590">
      <w:numFmt w:val="bullet"/>
      <w:lvlText w:val="•"/>
      <w:lvlJc w:val="left"/>
      <w:pPr>
        <w:ind w:left="6296" w:hanging="200"/>
      </w:pPr>
      <w:rPr>
        <w:rFonts w:hint="default"/>
        <w:lang w:val="bg-BG" w:eastAsia="en-US" w:bidi="ar-SA"/>
      </w:rPr>
    </w:lvl>
    <w:lvl w:ilvl="7" w:tplc="F0E897AA">
      <w:numFmt w:val="bullet"/>
      <w:lvlText w:val="•"/>
      <w:lvlJc w:val="left"/>
      <w:pPr>
        <w:ind w:left="7332" w:hanging="200"/>
      </w:pPr>
      <w:rPr>
        <w:rFonts w:hint="default"/>
        <w:lang w:val="bg-BG" w:eastAsia="en-US" w:bidi="ar-SA"/>
      </w:rPr>
    </w:lvl>
    <w:lvl w:ilvl="8" w:tplc="CDEEB064">
      <w:numFmt w:val="bullet"/>
      <w:lvlText w:val="•"/>
      <w:lvlJc w:val="left"/>
      <w:pPr>
        <w:ind w:left="8368" w:hanging="200"/>
      </w:pPr>
      <w:rPr>
        <w:rFonts w:hint="default"/>
        <w:lang w:val="bg-BG" w:eastAsia="en-US" w:bidi="ar-SA"/>
      </w:rPr>
    </w:lvl>
  </w:abstractNum>
  <w:abstractNum w:abstractNumId="5" w15:restartNumberingAfterBreak="0">
    <w:nsid w:val="1F873469"/>
    <w:multiLevelType w:val="hybridMultilevel"/>
    <w:tmpl w:val="D494A9BE"/>
    <w:lvl w:ilvl="0" w:tplc="80047D10">
      <w:numFmt w:val="bullet"/>
      <w:lvlText w:val="-"/>
      <w:lvlJc w:val="left"/>
      <w:pPr>
        <w:ind w:left="91" w:hanging="2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6268CC70">
      <w:numFmt w:val="bullet"/>
      <w:lvlText w:val="•"/>
      <w:lvlJc w:val="left"/>
      <w:pPr>
        <w:ind w:left="1134" w:hanging="200"/>
      </w:pPr>
      <w:rPr>
        <w:rFonts w:hint="default"/>
        <w:lang w:val="bg-BG" w:eastAsia="en-US" w:bidi="ar-SA"/>
      </w:rPr>
    </w:lvl>
    <w:lvl w:ilvl="2" w:tplc="9CCE114C">
      <w:numFmt w:val="bullet"/>
      <w:lvlText w:val="•"/>
      <w:lvlJc w:val="left"/>
      <w:pPr>
        <w:ind w:left="2168" w:hanging="200"/>
      </w:pPr>
      <w:rPr>
        <w:rFonts w:hint="default"/>
        <w:lang w:val="bg-BG" w:eastAsia="en-US" w:bidi="ar-SA"/>
      </w:rPr>
    </w:lvl>
    <w:lvl w:ilvl="3" w:tplc="0CFC8AE6">
      <w:numFmt w:val="bullet"/>
      <w:lvlText w:val="•"/>
      <w:lvlJc w:val="left"/>
      <w:pPr>
        <w:ind w:left="3202" w:hanging="200"/>
      </w:pPr>
      <w:rPr>
        <w:rFonts w:hint="default"/>
        <w:lang w:val="bg-BG" w:eastAsia="en-US" w:bidi="ar-SA"/>
      </w:rPr>
    </w:lvl>
    <w:lvl w:ilvl="4" w:tplc="19762594">
      <w:numFmt w:val="bullet"/>
      <w:lvlText w:val="•"/>
      <w:lvlJc w:val="left"/>
      <w:pPr>
        <w:ind w:left="4236" w:hanging="200"/>
      </w:pPr>
      <w:rPr>
        <w:rFonts w:hint="default"/>
        <w:lang w:val="bg-BG" w:eastAsia="en-US" w:bidi="ar-SA"/>
      </w:rPr>
    </w:lvl>
    <w:lvl w:ilvl="5" w:tplc="10A27444">
      <w:numFmt w:val="bullet"/>
      <w:lvlText w:val="•"/>
      <w:lvlJc w:val="left"/>
      <w:pPr>
        <w:ind w:left="5270" w:hanging="200"/>
      </w:pPr>
      <w:rPr>
        <w:rFonts w:hint="default"/>
        <w:lang w:val="bg-BG" w:eastAsia="en-US" w:bidi="ar-SA"/>
      </w:rPr>
    </w:lvl>
    <w:lvl w:ilvl="6" w:tplc="E9DEA738">
      <w:numFmt w:val="bullet"/>
      <w:lvlText w:val="•"/>
      <w:lvlJc w:val="left"/>
      <w:pPr>
        <w:ind w:left="6304" w:hanging="200"/>
      </w:pPr>
      <w:rPr>
        <w:rFonts w:hint="default"/>
        <w:lang w:val="bg-BG" w:eastAsia="en-US" w:bidi="ar-SA"/>
      </w:rPr>
    </w:lvl>
    <w:lvl w:ilvl="7" w:tplc="813C4B26">
      <w:numFmt w:val="bullet"/>
      <w:lvlText w:val="•"/>
      <w:lvlJc w:val="left"/>
      <w:pPr>
        <w:ind w:left="7338" w:hanging="200"/>
      </w:pPr>
      <w:rPr>
        <w:rFonts w:hint="default"/>
        <w:lang w:val="bg-BG" w:eastAsia="en-US" w:bidi="ar-SA"/>
      </w:rPr>
    </w:lvl>
    <w:lvl w:ilvl="8" w:tplc="74684DBA">
      <w:numFmt w:val="bullet"/>
      <w:lvlText w:val="•"/>
      <w:lvlJc w:val="left"/>
      <w:pPr>
        <w:ind w:left="8372" w:hanging="200"/>
      </w:pPr>
      <w:rPr>
        <w:rFonts w:hint="default"/>
        <w:lang w:val="bg-BG" w:eastAsia="en-US" w:bidi="ar-SA"/>
      </w:rPr>
    </w:lvl>
  </w:abstractNum>
  <w:abstractNum w:abstractNumId="6" w15:restartNumberingAfterBreak="0">
    <w:nsid w:val="2436653F"/>
    <w:multiLevelType w:val="hybridMultilevel"/>
    <w:tmpl w:val="F572D220"/>
    <w:lvl w:ilvl="0" w:tplc="A50A10C2">
      <w:numFmt w:val="bullet"/>
      <w:lvlText w:val="-"/>
      <w:lvlJc w:val="left"/>
      <w:pPr>
        <w:ind w:left="81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5D9202EC">
      <w:numFmt w:val="bullet"/>
      <w:lvlText w:val="●"/>
      <w:lvlJc w:val="left"/>
      <w:pPr>
        <w:ind w:left="91" w:hanging="58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2" w:tplc="793C7F9E">
      <w:numFmt w:val="bullet"/>
      <w:lvlText w:val="●"/>
      <w:lvlJc w:val="left"/>
      <w:pPr>
        <w:ind w:left="1531" w:hanging="44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3" w:tplc="2D7A060C">
      <w:numFmt w:val="bullet"/>
      <w:lvlText w:val="•"/>
      <w:lvlJc w:val="left"/>
      <w:pPr>
        <w:ind w:left="2652" w:hanging="447"/>
      </w:pPr>
      <w:rPr>
        <w:rFonts w:hint="default"/>
        <w:lang w:val="bg-BG" w:eastAsia="en-US" w:bidi="ar-SA"/>
      </w:rPr>
    </w:lvl>
    <w:lvl w:ilvl="4" w:tplc="79367B32">
      <w:numFmt w:val="bullet"/>
      <w:lvlText w:val="•"/>
      <w:lvlJc w:val="left"/>
      <w:pPr>
        <w:ind w:left="3765" w:hanging="447"/>
      </w:pPr>
      <w:rPr>
        <w:rFonts w:hint="default"/>
        <w:lang w:val="bg-BG" w:eastAsia="en-US" w:bidi="ar-SA"/>
      </w:rPr>
    </w:lvl>
    <w:lvl w:ilvl="5" w:tplc="AFE68E08">
      <w:numFmt w:val="bullet"/>
      <w:lvlText w:val="•"/>
      <w:lvlJc w:val="left"/>
      <w:pPr>
        <w:ind w:left="4877" w:hanging="447"/>
      </w:pPr>
      <w:rPr>
        <w:rFonts w:hint="default"/>
        <w:lang w:val="bg-BG" w:eastAsia="en-US" w:bidi="ar-SA"/>
      </w:rPr>
    </w:lvl>
    <w:lvl w:ilvl="6" w:tplc="522E138C">
      <w:numFmt w:val="bullet"/>
      <w:lvlText w:val="•"/>
      <w:lvlJc w:val="left"/>
      <w:pPr>
        <w:ind w:left="5990" w:hanging="447"/>
      </w:pPr>
      <w:rPr>
        <w:rFonts w:hint="default"/>
        <w:lang w:val="bg-BG" w:eastAsia="en-US" w:bidi="ar-SA"/>
      </w:rPr>
    </w:lvl>
    <w:lvl w:ilvl="7" w:tplc="5A586BBA">
      <w:numFmt w:val="bullet"/>
      <w:lvlText w:val="•"/>
      <w:lvlJc w:val="left"/>
      <w:pPr>
        <w:ind w:left="7102" w:hanging="447"/>
      </w:pPr>
      <w:rPr>
        <w:rFonts w:hint="default"/>
        <w:lang w:val="bg-BG" w:eastAsia="en-US" w:bidi="ar-SA"/>
      </w:rPr>
    </w:lvl>
    <w:lvl w:ilvl="8" w:tplc="3D74F28A">
      <w:numFmt w:val="bullet"/>
      <w:lvlText w:val="•"/>
      <w:lvlJc w:val="left"/>
      <w:pPr>
        <w:ind w:left="8215" w:hanging="447"/>
      </w:pPr>
      <w:rPr>
        <w:rFonts w:hint="default"/>
        <w:lang w:val="bg-BG" w:eastAsia="en-US" w:bidi="ar-SA"/>
      </w:rPr>
    </w:lvl>
  </w:abstractNum>
  <w:abstractNum w:abstractNumId="7" w15:restartNumberingAfterBreak="0">
    <w:nsid w:val="299B4EFB"/>
    <w:multiLevelType w:val="multilevel"/>
    <w:tmpl w:val="7CD0AA5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5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1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2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3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92" w:hanging="1800"/>
      </w:pPr>
      <w:rPr>
        <w:rFonts w:hint="default"/>
      </w:rPr>
    </w:lvl>
  </w:abstractNum>
  <w:abstractNum w:abstractNumId="8" w15:restartNumberingAfterBreak="0">
    <w:nsid w:val="2D973B3C"/>
    <w:multiLevelType w:val="multilevel"/>
    <w:tmpl w:val="07FED9BA"/>
    <w:lvl w:ilvl="0">
      <w:start w:val="1"/>
      <w:numFmt w:val="decimal"/>
      <w:lvlText w:val="%1."/>
      <w:lvlJc w:val="left"/>
      <w:pPr>
        <w:ind w:left="1085" w:hanging="286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>
      <w:start w:val="1"/>
      <w:numFmt w:val="decimal"/>
      <w:lvlText w:val="%1.%2."/>
      <w:lvlJc w:val="left"/>
      <w:pPr>
        <w:ind w:left="1675" w:hanging="540"/>
        <w:jc w:val="right"/>
      </w:pPr>
      <w:rPr>
        <w:rFonts w:hint="default"/>
        <w:spacing w:val="0"/>
        <w:w w:val="100"/>
        <w:lang w:val="bg-BG" w:eastAsia="en-US" w:bidi="ar-SA"/>
      </w:rPr>
    </w:lvl>
    <w:lvl w:ilvl="2">
      <w:start w:val="1"/>
      <w:numFmt w:val="decimal"/>
      <w:lvlText w:val="%1.%2.%3."/>
      <w:lvlJc w:val="left"/>
      <w:pPr>
        <w:ind w:left="1108" w:hanging="5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3">
      <w:numFmt w:val="bullet"/>
      <w:lvlText w:val="-"/>
      <w:lvlJc w:val="left"/>
      <w:pPr>
        <w:ind w:left="4050" w:hanging="540"/>
      </w:pPr>
      <w:rPr>
        <w:rFonts w:ascii="Times New Roman" w:eastAsia="Times New Roman" w:hAnsi="Times New Roman" w:cs="Times New Roman" w:hint="default"/>
        <w:spacing w:val="0"/>
        <w:w w:val="100"/>
        <w:lang w:val="bg-BG" w:eastAsia="en-US" w:bidi="ar-SA"/>
      </w:rPr>
    </w:lvl>
    <w:lvl w:ilvl="4">
      <w:numFmt w:val="bullet"/>
      <w:lvlText w:val="•"/>
      <w:lvlJc w:val="left"/>
      <w:pPr>
        <w:ind w:left="1400" w:hanging="540"/>
      </w:pPr>
      <w:rPr>
        <w:rFonts w:hint="default"/>
        <w:lang w:val="bg-BG" w:eastAsia="en-US" w:bidi="ar-SA"/>
      </w:rPr>
    </w:lvl>
    <w:lvl w:ilvl="5">
      <w:numFmt w:val="bullet"/>
      <w:lvlText w:val="•"/>
      <w:lvlJc w:val="left"/>
      <w:pPr>
        <w:ind w:left="1500" w:hanging="540"/>
      </w:pPr>
      <w:rPr>
        <w:rFonts w:hint="default"/>
        <w:lang w:val="bg-BG" w:eastAsia="en-US" w:bidi="ar-SA"/>
      </w:rPr>
    </w:lvl>
    <w:lvl w:ilvl="6">
      <w:numFmt w:val="bullet"/>
      <w:lvlText w:val="•"/>
      <w:lvlJc w:val="left"/>
      <w:pPr>
        <w:ind w:left="3288" w:hanging="540"/>
      </w:pPr>
      <w:rPr>
        <w:rFonts w:hint="default"/>
        <w:lang w:val="bg-BG" w:eastAsia="en-US" w:bidi="ar-SA"/>
      </w:rPr>
    </w:lvl>
    <w:lvl w:ilvl="7">
      <w:numFmt w:val="bullet"/>
      <w:lvlText w:val="•"/>
      <w:lvlJc w:val="left"/>
      <w:pPr>
        <w:ind w:left="5076" w:hanging="540"/>
      </w:pPr>
      <w:rPr>
        <w:rFonts w:hint="default"/>
        <w:lang w:val="bg-BG" w:eastAsia="en-US" w:bidi="ar-SA"/>
      </w:rPr>
    </w:lvl>
    <w:lvl w:ilvl="8">
      <w:numFmt w:val="bullet"/>
      <w:lvlText w:val="•"/>
      <w:lvlJc w:val="left"/>
      <w:pPr>
        <w:ind w:left="6864" w:hanging="540"/>
      </w:pPr>
      <w:rPr>
        <w:rFonts w:hint="default"/>
        <w:lang w:val="bg-BG" w:eastAsia="en-US" w:bidi="ar-SA"/>
      </w:rPr>
    </w:lvl>
  </w:abstractNum>
  <w:abstractNum w:abstractNumId="9" w15:restartNumberingAfterBreak="0">
    <w:nsid w:val="2F4939D2"/>
    <w:multiLevelType w:val="hybridMultilevel"/>
    <w:tmpl w:val="E6E0AC32"/>
    <w:lvl w:ilvl="0" w:tplc="9A2E7AB4">
      <w:numFmt w:val="bullet"/>
      <w:lvlText w:val="●"/>
      <w:lvlJc w:val="left"/>
      <w:pPr>
        <w:ind w:left="1368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D3BEDF3E">
      <w:numFmt w:val="bullet"/>
      <w:lvlText w:val="•"/>
      <w:lvlJc w:val="left"/>
      <w:pPr>
        <w:ind w:left="2268" w:hanging="284"/>
      </w:pPr>
      <w:rPr>
        <w:rFonts w:hint="default"/>
        <w:lang w:val="bg-BG" w:eastAsia="en-US" w:bidi="ar-SA"/>
      </w:rPr>
    </w:lvl>
    <w:lvl w:ilvl="2" w:tplc="E37C996A">
      <w:numFmt w:val="bullet"/>
      <w:lvlText w:val="•"/>
      <w:lvlJc w:val="left"/>
      <w:pPr>
        <w:ind w:left="3176" w:hanging="284"/>
      </w:pPr>
      <w:rPr>
        <w:rFonts w:hint="default"/>
        <w:lang w:val="bg-BG" w:eastAsia="en-US" w:bidi="ar-SA"/>
      </w:rPr>
    </w:lvl>
    <w:lvl w:ilvl="3" w:tplc="1BE2310C">
      <w:numFmt w:val="bullet"/>
      <w:lvlText w:val="•"/>
      <w:lvlJc w:val="left"/>
      <w:pPr>
        <w:ind w:left="4084" w:hanging="284"/>
      </w:pPr>
      <w:rPr>
        <w:rFonts w:hint="default"/>
        <w:lang w:val="bg-BG" w:eastAsia="en-US" w:bidi="ar-SA"/>
      </w:rPr>
    </w:lvl>
    <w:lvl w:ilvl="4" w:tplc="2A94FBD6">
      <w:numFmt w:val="bullet"/>
      <w:lvlText w:val="•"/>
      <w:lvlJc w:val="left"/>
      <w:pPr>
        <w:ind w:left="4992" w:hanging="284"/>
      </w:pPr>
      <w:rPr>
        <w:rFonts w:hint="default"/>
        <w:lang w:val="bg-BG" w:eastAsia="en-US" w:bidi="ar-SA"/>
      </w:rPr>
    </w:lvl>
    <w:lvl w:ilvl="5" w:tplc="08423132">
      <w:numFmt w:val="bullet"/>
      <w:lvlText w:val="•"/>
      <w:lvlJc w:val="left"/>
      <w:pPr>
        <w:ind w:left="5900" w:hanging="284"/>
      </w:pPr>
      <w:rPr>
        <w:rFonts w:hint="default"/>
        <w:lang w:val="bg-BG" w:eastAsia="en-US" w:bidi="ar-SA"/>
      </w:rPr>
    </w:lvl>
    <w:lvl w:ilvl="6" w:tplc="C2A6FCE4">
      <w:numFmt w:val="bullet"/>
      <w:lvlText w:val="•"/>
      <w:lvlJc w:val="left"/>
      <w:pPr>
        <w:ind w:left="6808" w:hanging="284"/>
      </w:pPr>
      <w:rPr>
        <w:rFonts w:hint="default"/>
        <w:lang w:val="bg-BG" w:eastAsia="en-US" w:bidi="ar-SA"/>
      </w:rPr>
    </w:lvl>
    <w:lvl w:ilvl="7" w:tplc="6EC6265A">
      <w:numFmt w:val="bullet"/>
      <w:lvlText w:val="•"/>
      <w:lvlJc w:val="left"/>
      <w:pPr>
        <w:ind w:left="7716" w:hanging="284"/>
      </w:pPr>
      <w:rPr>
        <w:rFonts w:hint="default"/>
        <w:lang w:val="bg-BG" w:eastAsia="en-US" w:bidi="ar-SA"/>
      </w:rPr>
    </w:lvl>
    <w:lvl w:ilvl="8" w:tplc="C87A6B42">
      <w:numFmt w:val="bullet"/>
      <w:lvlText w:val="•"/>
      <w:lvlJc w:val="left"/>
      <w:pPr>
        <w:ind w:left="8624" w:hanging="284"/>
      </w:pPr>
      <w:rPr>
        <w:rFonts w:hint="default"/>
        <w:lang w:val="bg-BG" w:eastAsia="en-US" w:bidi="ar-SA"/>
      </w:rPr>
    </w:lvl>
  </w:abstractNum>
  <w:abstractNum w:abstractNumId="10" w15:restartNumberingAfterBreak="0">
    <w:nsid w:val="329C5143"/>
    <w:multiLevelType w:val="hybridMultilevel"/>
    <w:tmpl w:val="8AA44BC6"/>
    <w:lvl w:ilvl="0" w:tplc="67EE90A4">
      <w:numFmt w:val="bullet"/>
      <w:lvlText w:val="•"/>
      <w:lvlJc w:val="left"/>
      <w:pPr>
        <w:ind w:left="91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852ED0FE">
      <w:numFmt w:val="bullet"/>
      <w:lvlText w:val="•"/>
      <w:lvlJc w:val="left"/>
      <w:pPr>
        <w:ind w:left="1134" w:hanging="180"/>
      </w:pPr>
      <w:rPr>
        <w:rFonts w:hint="default"/>
        <w:lang w:val="bg-BG" w:eastAsia="en-US" w:bidi="ar-SA"/>
      </w:rPr>
    </w:lvl>
    <w:lvl w:ilvl="2" w:tplc="2DEC0BC2">
      <w:numFmt w:val="bullet"/>
      <w:lvlText w:val="•"/>
      <w:lvlJc w:val="left"/>
      <w:pPr>
        <w:ind w:left="2168" w:hanging="180"/>
      </w:pPr>
      <w:rPr>
        <w:rFonts w:hint="default"/>
        <w:lang w:val="bg-BG" w:eastAsia="en-US" w:bidi="ar-SA"/>
      </w:rPr>
    </w:lvl>
    <w:lvl w:ilvl="3" w:tplc="7A7EAB50">
      <w:numFmt w:val="bullet"/>
      <w:lvlText w:val="•"/>
      <w:lvlJc w:val="left"/>
      <w:pPr>
        <w:ind w:left="3202" w:hanging="180"/>
      </w:pPr>
      <w:rPr>
        <w:rFonts w:hint="default"/>
        <w:lang w:val="bg-BG" w:eastAsia="en-US" w:bidi="ar-SA"/>
      </w:rPr>
    </w:lvl>
    <w:lvl w:ilvl="4" w:tplc="91C81E7E">
      <w:numFmt w:val="bullet"/>
      <w:lvlText w:val="•"/>
      <w:lvlJc w:val="left"/>
      <w:pPr>
        <w:ind w:left="4236" w:hanging="180"/>
      </w:pPr>
      <w:rPr>
        <w:rFonts w:hint="default"/>
        <w:lang w:val="bg-BG" w:eastAsia="en-US" w:bidi="ar-SA"/>
      </w:rPr>
    </w:lvl>
    <w:lvl w:ilvl="5" w:tplc="50DC7158">
      <w:numFmt w:val="bullet"/>
      <w:lvlText w:val="•"/>
      <w:lvlJc w:val="left"/>
      <w:pPr>
        <w:ind w:left="5270" w:hanging="180"/>
      </w:pPr>
      <w:rPr>
        <w:rFonts w:hint="default"/>
        <w:lang w:val="bg-BG" w:eastAsia="en-US" w:bidi="ar-SA"/>
      </w:rPr>
    </w:lvl>
    <w:lvl w:ilvl="6" w:tplc="E13C4CAE">
      <w:numFmt w:val="bullet"/>
      <w:lvlText w:val="•"/>
      <w:lvlJc w:val="left"/>
      <w:pPr>
        <w:ind w:left="6304" w:hanging="180"/>
      </w:pPr>
      <w:rPr>
        <w:rFonts w:hint="default"/>
        <w:lang w:val="bg-BG" w:eastAsia="en-US" w:bidi="ar-SA"/>
      </w:rPr>
    </w:lvl>
    <w:lvl w:ilvl="7" w:tplc="0E9A8B78">
      <w:numFmt w:val="bullet"/>
      <w:lvlText w:val="•"/>
      <w:lvlJc w:val="left"/>
      <w:pPr>
        <w:ind w:left="7338" w:hanging="180"/>
      </w:pPr>
      <w:rPr>
        <w:rFonts w:hint="default"/>
        <w:lang w:val="bg-BG" w:eastAsia="en-US" w:bidi="ar-SA"/>
      </w:rPr>
    </w:lvl>
    <w:lvl w:ilvl="8" w:tplc="EA4890FA">
      <w:numFmt w:val="bullet"/>
      <w:lvlText w:val="•"/>
      <w:lvlJc w:val="left"/>
      <w:pPr>
        <w:ind w:left="8372" w:hanging="180"/>
      </w:pPr>
      <w:rPr>
        <w:rFonts w:hint="default"/>
        <w:lang w:val="bg-BG" w:eastAsia="en-US" w:bidi="ar-SA"/>
      </w:rPr>
    </w:lvl>
  </w:abstractNum>
  <w:abstractNum w:abstractNumId="11" w15:restartNumberingAfterBreak="0">
    <w:nsid w:val="35F52F1D"/>
    <w:multiLevelType w:val="multilevel"/>
    <w:tmpl w:val="6F047F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399003FC"/>
    <w:multiLevelType w:val="hybridMultilevel"/>
    <w:tmpl w:val="2DE8878C"/>
    <w:lvl w:ilvl="0" w:tplc="9EF2396A">
      <w:numFmt w:val="bullet"/>
      <w:lvlText w:val="●"/>
      <w:lvlJc w:val="left"/>
      <w:pPr>
        <w:ind w:left="91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233AF446">
      <w:numFmt w:val="bullet"/>
      <w:lvlText w:val="•"/>
      <w:lvlJc w:val="left"/>
      <w:pPr>
        <w:ind w:left="1134" w:hanging="284"/>
      </w:pPr>
      <w:rPr>
        <w:rFonts w:hint="default"/>
        <w:lang w:val="bg-BG" w:eastAsia="en-US" w:bidi="ar-SA"/>
      </w:rPr>
    </w:lvl>
    <w:lvl w:ilvl="2" w:tplc="AD506B32">
      <w:numFmt w:val="bullet"/>
      <w:lvlText w:val="•"/>
      <w:lvlJc w:val="left"/>
      <w:pPr>
        <w:ind w:left="2168" w:hanging="284"/>
      </w:pPr>
      <w:rPr>
        <w:rFonts w:hint="default"/>
        <w:lang w:val="bg-BG" w:eastAsia="en-US" w:bidi="ar-SA"/>
      </w:rPr>
    </w:lvl>
    <w:lvl w:ilvl="3" w:tplc="B3986E12">
      <w:numFmt w:val="bullet"/>
      <w:lvlText w:val="•"/>
      <w:lvlJc w:val="left"/>
      <w:pPr>
        <w:ind w:left="3202" w:hanging="284"/>
      </w:pPr>
      <w:rPr>
        <w:rFonts w:hint="default"/>
        <w:lang w:val="bg-BG" w:eastAsia="en-US" w:bidi="ar-SA"/>
      </w:rPr>
    </w:lvl>
    <w:lvl w:ilvl="4" w:tplc="39F4B436">
      <w:numFmt w:val="bullet"/>
      <w:lvlText w:val="•"/>
      <w:lvlJc w:val="left"/>
      <w:pPr>
        <w:ind w:left="4236" w:hanging="284"/>
      </w:pPr>
      <w:rPr>
        <w:rFonts w:hint="default"/>
        <w:lang w:val="bg-BG" w:eastAsia="en-US" w:bidi="ar-SA"/>
      </w:rPr>
    </w:lvl>
    <w:lvl w:ilvl="5" w:tplc="EDE067E8">
      <w:numFmt w:val="bullet"/>
      <w:lvlText w:val="•"/>
      <w:lvlJc w:val="left"/>
      <w:pPr>
        <w:ind w:left="5270" w:hanging="284"/>
      </w:pPr>
      <w:rPr>
        <w:rFonts w:hint="default"/>
        <w:lang w:val="bg-BG" w:eastAsia="en-US" w:bidi="ar-SA"/>
      </w:rPr>
    </w:lvl>
    <w:lvl w:ilvl="6" w:tplc="B4303BA8">
      <w:numFmt w:val="bullet"/>
      <w:lvlText w:val="•"/>
      <w:lvlJc w:val="left"/>
      <w:pPr>
        <w:ind w:left="6304" w:hanging="284"/>
      </w:pPr>
      <w:rPr>
        <w:rFonts w:hint="default"/>
        <w:lang w:val="bg-BG" w:eastAsia="en-US" w:bidi="ar-SA"/>
      </w:rPr>
    </w:lvl>
    <w:lvl w:ilvl="7" w:tplc="302EB9DE">
      <w:numFmt w:val="bullet"/>
      <w:lvlText w:val="•"/>
      <w:lvlJc w:val="left"/>
      <w:pPr>
        <w:ind w:left="7338" w:hanging="284"/>
      </w:pPr>
      <w:rPr>
        <w:rFonts w:hint="default"/>
        <w:lang w:val="bg-BG" w:eastAsia="en-US" w:bidi="ar-SA"/>
      </w:rPr>
    </w:lvl>
    <w:lvl w:ilvl="8" w:tplc="FE32849C">
      <w:numFmt w:val="bullet"/>
      <w:lvlText w:val="•"/>
      <w:lvlJc w:val="left"/>
      <w:pPr>
        <w:ind w:left="8372" w:hanging="284"/>
      </w:pPr>
      <w:rPr>
        <w:rFonts w:hint="default"/>
        <w:lang w:val="bg-BG" w:eastAsia="en-US" w:bidi="ar-SA"/>
      </w:rPr>
    </w:lvl>
  </w:abstractNum>
  <w:abstractNum w:abstractNumId="13" w15:restartNumberingAfterBreak="0">
    <w:nsid w:val="4D3073C7"/>
    <w:multiLevelType w:val="hybridMultilevel"/>
    <w:tmpl w:val="FE32845A"/>
    <w:lvl w:ilvl="0" w:tplc="0402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5996110B"/>
    <w:multiLevelType w:val="multilevel"/>
    <w:tmpl w:val="2A4C1A8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9C814A2"/>
    <w:multiLevelType w:val="hybridMultilevel"/>
    <w:tmpl w:val="82A8D1CC"/>
    <w:lvl w:ilvl="0" w:tplc="2598BCF8"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17AC68DE">
      <w:numFmt w:val="bullet"/>
      <w:lvlText w:val="●"/>
      <w:lvlJc w:val="left"/>
      <w:pPr>
        <w:ind w:left="91" w:hanging="44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2" w:tplc="65C4A9EA">
      <w:numFmt w:val="bullet"/>
      <w:lvlText w:val="•"/>
      <w:lvlJc w:val="left"/>
      <w:pPr>
        <w:ind w:left="1977" w:hanging="447"/>
      </w:pPr>
      <w:rPr>
        <w:rFonts w:hint="default"/>
        <w:lang w:val="bg-BG" w:eastAsia="en-US" w:bidi="ar-SA"/>
      </w:rPr>
    </w:lvl>
    <w:lvl w:ilvl="3" w:tplc="F5D479DE">
      <w:numFmt w:val="bullet"/>
      <w:lvlText w:val="•"/>
      <w:lvlJc w:val="left"/>
      <w:pPr>
        <w:ind w:left="3035" w:hanging="447"/>
      </w:pPr>
      <w:rPr>
        <w:rFonts w:hint="default"/>
        <w:lang w:val="bg-BG" w:eastAsia="en-US" w:bidi="ar-SA"/>
      </w:rPr>
    </w:lvl>
    <w:lvl w:ilvl="4" w:tplc="99584288">
      <w:numFmt w:val="bullet"/>
      <w:lvlText w:val="•"/>
      <w:lvlJc w:val="left"/>
      <w:pPr>
        <w:ind w:left="4093" w:hanging="447"/>
      </w:pPr>
      <w:rPr>
        <w:rFonts w:hint="default"/>
        <w:lang w:val="bg-BG" w:eastAsia="en-US" w:bidi="ar-SA"/>
      </w:rPr>
    </w:lvl>
    <w:lvl w:ilvl="5" w:tplc="CF5A3F5C">
      <w:numFmt w:val="bullet"/>
      <w:lvlText w:val="•"/>
      <w:lvlJc w:val="left"/>
      <w:pPr>
        <w:ind w:left="5151" w:hanging="447"/>
      </w:pPr>
      <w:rPr>
        <w:rFonts w:hint="default"/>
        <w:lang w:val="bg-BG" w:eastAsia="en-US" w:bidi="ar-SA"/>
      </w:rPr>
    </w:lvl>
    <w:lvl w:ilvl="6" w:tplc="FED60408">
      <w:numFmt w:val="bullet"/>
      <w:lvlText w:val="•"/>
      <w:lvlJc w:val="left"/>
      <w:pPr>
        <w:ind w:left="6208" w:hanging="447"/>
      </w:pPr>
      <w:rPr>
        <w:rFonts w:hint="default"/>
        <w:lang w:val="bg-BG" w:eastAsia="en-US" w:bidi="ar-SA"/>
      </w:rPr>
    </w:lvl>
    <w:lvl w:ilvl="7" w:tplc="FF4EDE90">
      <w:numFmt w:val="bullet"/>
      <w:lvlText w:val="•"/>
      <w:lvlJc w:val="left"/>
      <w:pPr>
        <w:ind w:left="7266" w:hanging="447"/>
      </w:pPr>
      <w:rPr>
        <w:rFonts w:hint="default"/>
        <w:lang w:val="bg-BG" w:eastAsia="en-US" w:bidi="ar-SA"/>
      </w:rPr>
    </w:lvl>
    <w:lvl w:ilvl="8" w:tplc="E9806286">
      <w:numFmt w:val="bullet"/>
      <w:lvlText w:val="•"/>
      <w:lvlJc w:val="left"/>
      <w:pPr>
        <w:ind w:left="8324" w:hanging="447"/>
      </w:pPr>
      <w:rPr>
        <w:rFonts w:hint="default"/>
        <w:lang w:val="bg-BG" w:eastAsia="en-US" w:bidi="ar-SA"/>
      </w:rPr>
    </w:lvl>
  </w:abstractNum>
  <w:abstractNum w:abstractNumId="16" w15:restartNumberingAfterBreak="0">
    <w:nsid w:val="5DF955F5"/>
    <w:multiLevelType w:val="hybridMultilevel"/>
    <w:tmpl w:val="9DD6A9EE"/>
    <w:lvl w:ilvl="0" w:tplc="A252B9E6">
      <w:numFmt w:val="bullet"/>
      <w:lvlText w:val="-"/>
      <w:lvlJc w:val="left"/>
      <w:pPr>
        <w:ind w:left="81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5C4C5BA2">
      <w:numFmt w:val="bullet"/>
      <w:lvlText w:val="•"/>
      <w:lvlJc w:val="left"/>
      <w:pPr>
        <w:ind w:left="1782" w:hanging="360"/>
      </w:pPr>
      <w:rPr>
        <w:rFonts w:hint="default"/>
        <w:lang w:val="bg-BG" w:eastAsia="en-US" w:bidi="ar-SA"/>
      </w:rPr>
    </w:lvl>
    <w:lvl w:ilvl="2" w:tplc="B6C05F2C">
      <w:numFmt w:val="bullet"/>
      <w:lvlText w:val="•"/>
      <w:lvlJc w:val="left"/>
      <w:pPr>
        <w:ind w:left="2744" w:hanging="360"/>
      </w:pPr>
      <w:rPr>
        <w:rFonts w:hint="default"/>
        <w:lang w:val="bg-BG" w:eastAsia="en-US" w:bidi="ar-SA"/>
      </w:rPr>
    </w:lvl>
    <w:lvl w:ilvl="3" w:tplc="71C61EAC">
      <w:numFmt w:val="bullet"/>
      <w:lvlText w:val="•"/>
      <w:lvlJc w:val="left"/>
      <w:pPr>
        <w:ind w:left="3706" w:hanging="360"/>
      </w:pPr>
      <w:rPr>
        <w:rFonts w:hint="default"/>
        <w:lang w:val="bg-BG" w:eastAsia="en-US" w:bidi="ar-SA"/>
      </w:rPr>
    </w:lvl>
    <w:lvl w:ilvl="4" w:tplc="371A5726">
      <w:numFmt w:val="bullet"/>
      <w:lvlText w:val="•"/>
      <w:lvlJc w:val="left"/>
      <w:pPr>
        <w:ind w:left="4668" w:hanging="360"/>
      </w:pPr>
      <w:rPr>
        <w:rFonts w:hint="default"/>
        <w:lang w:val="bg-BG" w:eastAsia="en-US" w:bidi="ar-SA"/>
      </w:rPr>
    </w:lvl>
    <w:lvl w:ilvl="5" w:tplc="E048C0B0">
      <w:numFmt w:val="bullet"/>
      <w:lvlText w:val="•"/>
      <w:lvlJc w:val="left"/>
      <w:pPr>
        <w:ind w:left="5630" w:hanging="360"/>
      </w:pPr>
      <w:rPr>
        <w:rFonts w:hint="default"/>
        <w:lang w:val="bg-BG" w:eastAsia="en-US" w:bidi="ar-SA"/>
      </w:rPr>
    </w:lvl>
    <w:lvl w:ilvl="6" w:tplc="A0A66DFC">
      <w:numFmt w:val="bullet"/>
      <w:lvlText w:val="•"/>
      <w:lvlJc w:val="left"/>
      <w:pPr>
        <w:ind w:left="6592" w:hanging="360"/>
      </w:pPr>
      <w:rPr>
        <w:rFonts w:hint="default"/>
        <w:lang w:val="bg-BG" w:eastAsia="en-US" w:bidi="ar-SA"/>
      </w:rPr>
    </w:lvl>
    <w:lvl w:ilvl="7" w:tplc="FAC4D3DA">
      <w:numFmt w:val="bullet"/>
      <w:lvlText w:val="•"/>
      <w:lvlJc w:val="left"/>
      <w:pPr>
        <w:ind w:left="7554" w:hanging="360"/>
      </w:pPr>
      <w:rPr>
        <w:rFonts w:hint="default"/>
        <w:lang w:val="bg-BG" w:eastAsia="en-US" w:bidi="ar-SA"/>
      </w:rPr>
    </w:lvl>
    <w:lvl w:ilvl="8" w:tplc="C8141CA2">
      <w:numFmt w:val="bullet"/>
      <w:lvlText w:val="•"/>
      <w:lvlJc w:val="left"/>
      <w:pPr>
        <w:ind w:left="8516" w:hanging="360"/>
      </w:pPr>
      <w:rPr>
        <w:rFonts w:hint="default"/>
        <w:lang w:val="bg-BG" w:eastAsia="en-US" w:bidi="ar-SA"/>
      </w:rPr>
    </w:lvl>
  </w:abstractNum>
  <w:abstractNum w:abstractNumId="17" w15:restartNumberingAfterBreak="0">
    <w:nsid w:val="6DF06417"/>
    <w:multiLevelType w:val="hybridMultilevel"/>
    <w:tmpl w:val="240E6FCE"/>
    <w:lvl w:ilvl="0" w:tplc="AA5055FE">
      <w:start w:val="1"/>
      <w:numFmt w:val="decimal"/>
      <w:lvlText w:val="%1."/>
      <w:lvlJc w:val="left"/>
      <w:pPr>
        <w:ind w:left="1169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7DF0E730">
      <w:numFmt w:val="bullet"/>
      <w:lvlText w:val="-"/>
      <w:lvlJc w:val="left"/>
      <w:pPr>
        <w:ind w:left="209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2" w:tplc="B3926128">
      <w:numFmt w:val="bullet"/>
      <w:lvlText w:val="•"/>
      <w:lvlJc w:val="left"/>
      <w:pPr>
        <w:ind w:left="2191" w:hanging="140"/>
      </w:pPr>
      <w:rPr>
        <w:rFonts w:hint="default"/>
        <w:lang w:val="bg-BG" w:eastAsia="en-US" w:bidi="ar-SA"/>
      </w:rPr>
    </w:lvl>
    <w:lvl w:ilvl="3" w:tplc="9782D320">
      <w:numFmt w:val="bullet"/>
      <w:lvlText w:val="•"/>
      <w:lvlJc w:val="left"/>
      <w:pPr>
        <w:ind w:left="3222" w:hanging="140"/>
      </w:pPr>
      <w:rPr>
        <w:rFonts w:hint="default"/>
        <w:lang w:val="bg-BG" w:eastAsia="en-US" w:bidi="ar-SA"/>
      </w:rPr>
    </w:lvl>
    <w:lvl w:ilvl="4" w:tplc="30802824">
      <w:numFmt w:val="bullet"/>
      <w:lvlText w:val="•"/>
      <w:lvlJc w:val="left"/>
      <w:pPr>
        <w:ind w:left="4253" w:hanging="140"/>
      </w:pPr>
      <w:rPr>
        <w:rFonts w:hint="default"/>
        <w:lang w:val="bg-BG" w:eastAsia="en-US" w:bidi="ar-SA"/>
      </w:rPr>
    </w:lvl>
    <w:lvl w:ilvl="5" w:tplc="5F7A2310">
      <w:numFmt w:val="bullet"/>
      <w:lvlText w:val="•"/>
      <w:lvlJc w:val="left"/>
      <w:pPr>
        <w:ind w:left="5284" w:hanging="140"/>
      </w:pPr>
      <w:rPr>
        <w:rFonts w:hint="default"/>
        <w:lang w:val="bg-BG" w:eastAsia="en-US" w:bidi="ar-SA"/>
      </w:rPr>
    </w:lvl>
    <w:lvl w:ilvl="6" w:tplc="793671EE">
      <w:numFmt w:val="bullet"/>
      <w:lvlText w:val="•"/>
      <w:lvlJc w:val="left"/>
      <w:pPr>
        <w:ind w:left="6315" w:hanging="140"/>
      </w:pPr>
      <w:rPr>
        <w:rFonts w:hint="default"/>
        <w:lang w:val="bg-BG" w:eastAsia="en-US" w:bidi="ar-SA"/>
      </w:rPr>
    </w:lvl>
    <w:lvl w:ilvl="7" w:tplc="54E08C9C">
      <w:numFmt w:val="bullet"/>
      <w:lvlText w:val="•"/>
      <w:lvlJc w:val="left"/>
      <w:pPr>
        <w:ind w:left="7346" w:hanging="140"/>
      </w:pPr>
      <w:rPr>
        <w:rFonts w:hint="default"/>
        <w:lang w:val="bg-BG" w:eastAsia="en-US" w:bidi="ar-SA"/>
      </w:rPr>
    </w:lvl>
    <w:lvl w:ilvl="8" w:tplc="BC7670D0">
      <w:numFmt w:val="bullet"/>
      <w:lvlText w:val="•"/>
      <w:lvlJc w:val="left"/>
      <w:pPr>
        <w:ind w:left="8377" w:hanging="140"/>
      </w:pPr>
      <w:rPr>
        <w:rFonts w:hint="default"/>
        <w:lang w:val="bg-BG" w:eastAsia="en-US" w:bidi="ar-SA"/>
      </w:rPr>
    </w:lvl>
  </w:abstractNum>
  <w:abstractNum w:abstractNumId="18" w15:restartNumberingAfterBreak="0">
    <w:nsid w:val="79602BAB"/>
    <w:multiLevelType w:val="hybridMultilevel"/>
    <w:tmpl w:val="D82CCC44"/>
    <w:lvl w:ilvl="0" w:tplc="04090001">
      <w:start w:val="1"/>
      <w:numFmt w:val="bullet"/>
      <w:lvlText w:val=""/>
      <w:lvlJc w:val="left"/>
      <w:pPr>
        <w:ind w:left="15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9" w:hanging="360"/>
      </w:pPr>
      <w:rPr>
        <w:rFonts w:ascii="Wingdings" w:hAnsi="Wingdings" w:hint="default"/>
      </w:rPr>
    </w:lvl>
  </w:abstractNum>
  <w:abstractNum w:abstractNumId="19" w15:restartNumberingAfterBreak="0">
    <w:nsid w:val="7CE4003A"/>
    <w:multiLevelType w:val="hybridMultilevel"/>
    <w:tmpl w:val="BDFE688A"/>
    <w:lvl w:ilvl="0" w:tplc="02C20D08">
      <w:numFmt w:val="bullet"/>
      <w:lvlText w:val="-"/>
      <w:lvlJc w:val="left"/>
      <w:pPr>
        <w:ind w:left="74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6D26DA54">
      <w:numFmt w:val="bullet"/>
      <w:lvlText w:val="•"/>
      <w:lvlJc w:val="left"/>
      <w:pPr>
        <w:ind w:left="1116" w:hanging="142"/>
      </w:pPr>
      <w:rPr>
        <w:rFonts w:hint="default"/>
        <w:lang w:val="bg-BG" w:eastAsia="en-US" w:bidi="ar-SA"/>
      </w:rPr>
    </w:lvl>
    <w:lvl w:ilvl="2" w:tplc="86A4DCD0">
      <w:numFmt w:val="bullet"/>
      <w:lvlText w:val="•"/>
      <w:lvlJc w:val="left"/>
      <w:pPr>
        <w:ind w:left="2152" w:hanging="142"/>
      </w:pPr>
      <w:rPr>
        <w:rFonts w:hint="default"/>
        <w:lang w:val="bg-BG" w:eastAsia="en-US" w:bidi="ar-SA"/>
      </w:rPr>
    </w:lvl>
    <w:lvl w:ilvl="3" w:tplc="D67C115C">
      <w:numFmt w:val="bullet"/>
      <w:lvlText w:val="•"/>
      <w:lvlJc w:val="left"/>
      <w:pPr>
        <w:ind w:left="3188" w:hanging="142"/>
      </w:pPr>
      <w:rPr>
        <w:rFonts w:hint="default"/>
        <w:lang w:val="bg-BG" w:eastAsia="en-US" w:bidi="ar-SA"/>
      </w:rPr>
    </w:lvl>
    <w:lvl w:ilvl="4" w:tplc="7E6EC804">
      <w:numFmt w:val="bullet"/>
      <w:lvlText w:val="•"/>
      <w:lvlJc w:val="left"/>
      <w:pPr>
        <w:ind w:left="4224" w:hanging="142"/>
      </w:pPr>
      <w:rPr>
        <w:rFonts w:hint="default"/>
        <w:lang w:val="bg-BG" w:eastAsia="en-US" w:bidi="ar-SA"/>
      </w:rPr>
    </w:lvl>
    <w:lvl w:ilvl="5" w:tplc="C2AE2046">
      <w:numFmt w:val="bullet"/>
      <w:lvlText w:val="•"/>
      <w:lvlJc w:val="left"/>
      <w:pPr>
        <w:ind w:left="5260" w:hanging="142"/>
      </w:pPr>
      <w:rPr>
        <w:rFonts w:hint="default"/>
        <w:lang w:val="bg-BG" w:eastAsia="en-US" w:bidi="ar-SA"/>
      </w:rPr>
    </w:lvl>
    <w:lvl w:ilvl="6" w:tplc="819CB3AC">
      <w:numFmt w:val="bullet"/>
      <w:lvlText w:val="•"/>
      <w:lvlJc w:val="left"/>
      <w:pPr>
        <w:ind w:left="6296" w:hanging="142"/>
      </w:pPr>
      <w:rPr>
        <w:rFonts w:hint="default"/>
        <w:lang w:val="bg-BG" w:eastAsia="en-US" w:bidi="ar-SA"/>
      </w:rPr>
    </w:lvl>
    <w:lvl w:ilvl="7" w:tplc="63DC7DBC">
      <w:numFmt w:val="bullet"/>
      <w:lvlText w:val="•"/>
      <w:lvlJc w:val="left"/>
      <w:pPr>
        <w:ind w:left="7332" w:hanging="142"/>
      </w:pPr>
      <w:rPr>
        <w:rFonts w:hint="default"/>
        <w:lang w:val="bg-BG" w:eastAsia="en-US" w:bidi="ar-SA"/>
      </w:rPr>
    </w:lvl>
    <w:lvl w:ilvl="8" w:tplc="128271E6">
      <w:numFmt w:val="bullet"/>
      <w:lvlText w:val="•"/>
      <w:lvlJc w:val="left"/>
      <w:pPr>
        <w:ind w:left="8368" w:hanging="142"/>
      </w:pPr>
      <w:rPr>
        <w:rFonts w:hint="default"/>
        <w:lang w:val="bg-BG" w:eastAsia="en-US" w:bidi="ar-SA"/>
      </w:rPr>
    </w:lvl>
  </w:abstractNum>
  <w:abstractNum w:abstractNumId="20" w15:restartNumberingAfterBreak="0">
    <w:nsid w:val="7EEC6ADC"/>
    <w:multiLevelType w:val="hybridMultilevel"/>
    <w:tmpl w:val="8F38CB28"/>
    <w:lvl w:ilvl="0" w:tplc="4BAC6196">
      <w:numFmt w:val="bullet"/>
      <w:lvlText w:val="-"/>
      <w:lvlJc w:val="left"/>
      <w:pPr>
        <w:ind w:left="91" w:hanging="19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1ED4088E">
      <w:numFmt w:val="bullet"/>
      <w:lvlText w:val="•"/>
      <w:lvlJc w:val="left"/>
      <w:pPr>
        <w:ind w:left="1134" w:hanging="195"/>
      </w:pPr>
      <w:rPr>
        <w:rFonts w:hint="default"/>
        <w:lang w:val="bg-BG" w:eastAsia="en-US" w:bidi="ar-SA"/>
      </w:rPr>
    </w:lvl>
    <w:lvl w:ilvl="2" w:tplc="82B273E8">
      <w:numFmt w:val="bullet"/>
      <w:lvlText w:val="•"/>
      <w:lvlJc w:val="left"/>
      <w:pPr>
        <w:ind w:left="2168" w:hanging="195"/>
      </w:pPr>
      <w:rPr>
        <w:rFonts w:hint="default"/>
        <w:lang w:val="bg-BG" w:eastAsia="en-US" w:bidi="ar-SA"/>
      </w:rPr>
    </w:lvl>
    <w:lvl w:ilvl="3" w:tplc="F3C69A60">
      <w:numFmt w:val="bullet"/>
      <w:lvlText w:val="•"/>
      <w:lvlJc w:val="left"/>
      <w:pPr>
        <w:ind w:left="3202" w:hanging="195"/>
      </w:pPr>
      <w:rPr>
        <w:rFonts w:hint="default"/>
        <w:lang w:val="bg-BG" w:eastAsia="en-US" w:bidi="ar-SA"/>
      </w:rPr>
    </w:lvl>
    <w:lvl w:ilvl="4" w:tplc="C5EA2872">
      <w:numFmt w:val="bullet"/>
      <w:lvlText w:val="•"/>
      <w:lvlJc w:val="left"/>
      <w:pPr>
        <w:ind w:left="4236" w:hanging="195"/>
      </w:pPr>
      <w:rPr>
        <w:rFonts w:hint="default"/>
        <w:lang w:val="bg-BG" w:eastAsia="en-US" w:bidi="ar-SA"/>
      </w:rPr>
    </w:lvl>
    <w:lvl w:ilvl="5" w:tplc="18549A18">
      <w:numFmt w:val="bullet"/>
      <w:lvlText w:val="•"/>
      <w:lvlJc w:val="left"/>
      <w:pPr>
        <w:ind w:left="5270" w:hanging="195"/>
      </w:pPr>
      <w:rPr>
        <w:rFonts w:hint="default"/>
        <w:lang w:val="bg-BG" w:eastAsia="en-US" w:bidi="ar-SA"/>
      </w:rPr>
    </w:lvl>
    <w:lvl w:ilvl="6" w:tplc="258A9EF4">
      <w:numFmt w:val="bullet"/>
      <w:lvlText w:val="•"/>
      <w:lvlJc w:val="left"/>
      <w:pPr>
        <w:ind w:left="6304" w:hanging="195"/>
      </w:pPr>
      <w:rPr>
        <w:rFonts w:hint="default"/>
        <w:lang w:val="bg-BG" w:eastAsia="en-US" w:bidi="ar-SA"/>
      </w:rPr>
    </w:lvl>
    <w:lvl w:ilvl="7" w:tplc="738ADD5A">
      <w:numFmt w:val="bullet"/>
      <w:lvlText w:val="•"/>
      <w:lvlJc w:val="left"/>
      <w:pPr>
        <w:ind w:left="7338" w:hanging="195"/>
      </w:pPr>
      <w:rPr>
        <w:rFonts w:hint="default"/>
        <w:lang w:val="bg-BG" w:eastAsia="en-US" w:bidi="ar-SA"/>
      </w:rPr>
    </w:lvl>
    <w:lvl w:ilvl="8" w:tplc="83420BA6">
      <w:numFmt w:val="bullet"/>
      <w:lvlText w:val="•"/>
      <w:lvlJc w:val="left"/>
      <w:pPr>
        <w:ind w:left="8372" w:hanging="195"/>
      </w:pPr>
      <w:rPr>
        <w:rFonts w:hint="default"/>
        <w:lang w:val="bg-BG" w:eastAsia="en-US" w:bidi="ar-SA"/>
      </w:rPr>
    </w:lvl>
  </w:abstractNum>
  <w:num w:numId="1">
    <w:abstractNumId w:val="16"/>
  </w:num>
  <w:num w:numId="2">
    <w:abstractNumId w:val="17"/>
  </w:num>
  <w:num w:numId="3">
    <w:abstractNumId w:val="6"/>
  </w:num>
  <w:num w:numId="4">
    <w:abstractNumId w:val="9"/>
  </w:num>
  <w:num w:numId="5">
    <w:abstractNumId w:val="3"/>
  </w:num>
  <w:num w:numId="6">
    <w:abstractNumId w:val="12"/>
  </w:num>
  <w:num w:numId="7">
    <w:abstractNumId w:val="15"/>
  </w:num>
  <w:num w:numId="8">
    <w:abstractNumId w:val="1"/>
  </w:num>
  <w:num w:numId="9">
    <w:abstractNumId w:val="19"/>
  </w:num>
  <w:num w:numId="10">
    <w:abstractNumId w:val="20"/>
  </w:num>
  <w:num w:numId="11">
    <w:abstractNumId w:val="5"/>
  </w:num>
  <w:num w:numId="12">
    <w:abstractNumId w:val="10"/>
  </w:num>
  <w:num w:numId="13">
    <w:abstractNumId w:val="4"/>
  </w:num>
  <w:num w:numId="14">
    <w:abstractNumId w:val="8"/>
  </w:num>
  <w:num w:numId="15">
    <w:abstractNumId w:val="11"/>
  </w:num>
  <w:num w:numId="16">
    <w:abstractNumId w:val="0"/>
  </w:num>
  <w:num w:numId="17">
    <w:abstractNumId w:val="18"/>
  </w:num>
  <w:num w:numId="18">
    <w:abstractNumId w:val="7"/>
  </w:num>
  <w:num w:numId="19">
    <w:abstractNumId w:val="14"/>
  </w:num>
  <w:num w:numId="20">
    <w:abstractNumId w:val="2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FF9"/>
    <w:rsid w:val="000077A3"/>
    <w:rsid w:val="00014E48"/>
    <w:rsid w:val="000875BF"/>
    <w:rsid w:val="0008786A"/>
    <w:rsid w:val="00097D52"/>
    <w:rsid w:val="000A1B65"/>
    <w:rsid w:val="000A231A"/>
    <w:rsid w:val="000B355D"/>
    <w:rsid w:val="000C29AC"/>
    <w:rsid w:val="000C2CDF"/>
    <w:rsid w:val="000D5310"/>
    <w:rsid w:val="000E59CE"/>
    <w:rsid w:val="00100AAB"/>
    <w:rsid w:val="001237BC"/>
    <w:rsid w:val="00134C59"/>
    <w:rsid w:val="00136AB3"/>
    <w:rsid w:val="0014531C"/>
    <w:rsid w:val="0015204D"/>
    <w:rsid w:val="0018470B"/>
    <w:rsid w:val="001B3A75"/>
    <w:rsid w:val="0021309F"/>
    <w:rsid w:val="00263E24"/>
    <w:rsid w:val="00267EDD"/>
    <w:rsid w:val="00274BBA"/>
    <w:rsid w:val="002817AE"/>
    <w:rsid w:val="002B405F"/>
    <w:rsid w:val="002B62D3"/>
    <w:rsid w:val="002F3B51"/>
    <w:rsid w:val="002F4B22"/>
    <w:rsid w:val="002F78BA"/>
    <w:rsid w:val="002F7A23"/>
    <w:rsid w:val="00357FB1"/>
    <w:rsid w:val="00364E60"/>
    <w:rsid w:val="00377B5E"/>
    <w:rsid w:val="003B0769"/>
    <w:rsid w:val="003E086B"/>
    <w:rsid w:val="003E33DE"/>
    <w:rsid w:val="003F1461"/>
    <w:rsid w:val="003F436E"/>
    <w:rsid w:val="00413395"/>
    <w:rsid w:val="00425DEF"/>
    <w:rsid w:val="004400A6"/>
    <w:rsid w:val="00442030"/>
    <w:rsid w:val="00443531"/>
    <w:rsid w:val="00444F2D"/>
    <w:rsid w:val="004557B1"/>
    <w:rsid w:val="00457273"/>
    <w:rsid w:val="004648EF"/>
    <w:rsid w:val="004853F1"/>
    <w:rsid w:val="004927F0"/>
    <w:rsid w:val="004B6E8C"/>
    <w:rsid w:val="004C1D02"/>
    <w:rsid w:val="004E4789"/>
    <w:rsid w:val="00501488"/>
    <w:rsid w:val="0050149A"/>
    <w:rsid w:val="005071CA"/>
    <w:rsid w:val="005549E7"/>
    <w:rsid w:val="00555BB0"/>
    <w:rsid w:val="00574A27"/>
    <w:rsid w:val="005948E6"/>
    <w:rsid w:val="005A20D1"/>
    <w:rsid w:val="005B0708"/>
    <w:rsid w:val="005C21CE"/>
    <w:rsid w:val="005D07F8"/>
    <w:rsid w:val="005E3209"/>
    <w:rsid w:val="005F6A33"/>
    <w:rsid w:val="00625F20"/>
    <w:rsid w:val="00655A54"/>
    <w:rsid w:val="00697D9B"/>
    <w:rsid w:val="006D07D2"/>
    <w:rsid w:val="00705013"/>
    <w:rsid w:val="007213D9"/>
    <w:rsid w:val="00733C71"/>
    <w:rsid w:val="007529FE"/>
    <w:rsid w:val="00793ADB"/>
    <w:rsid w:val="007A0DF0"/>
    <w:rsid w:val="007C1007"/>
    <w:rsid w:val="007F03A0"/>
    <w:rsid w:val="007F6D83"/>
    <w:rsid w:val="0082457E"/>
    <w:rsid w:val="008269E1"/>
    <w:rsid w:val="0083589C"/>
    <w:rsid w:val="008375DF"/>
    <w:rsid w:val="00870BE7"/>
    <w:rsid w:val="008A264F"/>
    <w:rsid w:val="008B1EC7"/>
    <w:rsid w:val="008B206A"/>
    <w:rsid w:val="008C506C"/>
    <w:rsid w:val="008E72AB"/>
    <w:rsid w:val="008F2F24"/>
    <w:rsid w:val="009126DD"/>
    <w:rsid w:val="00947411"/>
    <w:rsid w:val="00952A12"/>
    <w:rsid w:val="00957C4A"/>
    <w:rsid w:val="00961C96"/>
    <w:rsid w:val="009728A4"/>
    <w:rsid w:val="00981C9A"/>
    <w:rsid w:val="009B1526"/>
    <w:rsid w:val="009C628F"/>
    <w:rsid w:val="009E4901"/>
    <w:rsid w:val="009F5731"/>
    <w:rsid w:val="00A130BD"/>
    <w:rsid w:val="00A65094"/>
    <w:rsid w:val="00A71B5D"/>
    <w:rsid w:val="00A74369"/>
    <w:rsid w:val="00A747A9"/>
    <w:rsid w:val="00A861A7"/>
    <w:rsid w:val="00A9170C"/>
    <w:rsid w:val="00AA0798"/>
    <w:rsid w:val="00AA2292"/>
    <w:rsid w:val="00AA2C13"/>
    <w:rsid w:val="00AD1B69"/>
    <w:rsid w:val="00AE01EA"/>
    <w:rsid w:val="00B2786B"/>
    <w:rsid w:val="00B34D6D"/>
    <w:rsid w:val="00B5007F"/>
    <w:rsid w:val="00B560F7"/>
    <w:rsid w:val="00B708DF"/>
    <w:rsid w:val="00B872E8"/>
    <w:rsid w:val="00B91B25"/>
    <w:rsid w:val="00B925B9"/>
    <w:rsid w:val="00B92BB3"/>
    <w:rsid w:val="00BA4CB6"/>
    <w:rsid w:val="00BB79C8"/>
    <w:rsid w:val="00BF6218"/>
    <w:rsid w:val="00C003A1"/>
    <w:rsid w:val="00C23623"/>
    <w:rsid w:val="00C40FF9"/>
    <w:rsid w:val="00C451D5"/>
    <w:rsid w:val="00C53CD8"/>
    <w:rsid w:val="00C61234"/>
    <w:rsid w:val="00C80253"/>
    <w:rsid w:val="00C8727A"/>
    <w:rsid w:val="00CB6FE8"/>
    <w:rsid w:val="00CC3F81"/>
    <w:rsid w:val="00CC7676"/>
    <w:rsid w:val="00CD0900"/>
    <w:rsid w:val="00CE0D27"/>
    <w:rsid w:val="00CF4C15"/>
    <w:rsid w:val="00D05A5B"/>
    <w:rsid w:val="00D13A92"/>
    <w:rsid w:val="00D17A97"/>
    <w:rsid w:val="00D214A9"/>
    <w:rsid w:val="00D2412C"/>
    <w:rsid w:val="00D31667"/>
    <w:rsid w:val="00D34990"/>
    <w:rsid w:val="00D641D9"/>
    <w:rsid w:val="00D740B7"/>
    <w:rsid w:val="00D9195E"/>
    <w:rsid w:val="00D92E93"/>
    <w:rsid w:val="00DD3070"/>
    <w:rsid w:val="00DD7C1E"/>
    <w:rsid w:val="00DE3481"/>
    <w:rsid w:val="00E00AE9"/>
    <w:rsid w:val="00E07928"/>
    <w:rsid w:val="00E61B6B"/>
    <w:rsid w:val="00E77CE6"/>
    <w:rsid w:val="00E77ECB"/>
    <w:rsid w:val="00EA3DED"/>
    <w:rsid w:val="00EA508C"/>
    <w:rsid w:val="00EB2964"/>
    <w:rsid w:val="00EB2CAE"/>
    <w:rsid w:val="00ED43FB"/>
    <w:rsid w:val="00EE6649"/>
    <w:rsid w:val="00EF3FEF"/>
    <w:rsid w:val="00EF6D46"/>
    <w:rsid w:val="00F12457"/>
    <w:rsid w:val="00F32486"/>
    <w:rsid w:val="00F34B22"/>
    <w:rsid w:val="00F37308"/>
    <w:rsid w:val="00F44F60"/>
    <w:rsid w:val="00F7424F"/>
    <w:rsid w:val="00F8044C"/>
    <w:rsid w:val="00FA1C95"/>
    <w:rsid w:val="00FB3B16"/>
    <w:rsid w:val="00FB4BAF"/>
    <w:rsid w:val="00FD4A2C"/>
    <w:rsid w:val="00FD6C30"/>
    <w:rsid w:val="00FF0A39"/>
    <w:rsid w:val="00FF1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F0F85F"/>
  <w15:docId w15:val="{C6530948-282F-4D03-B6FD-89DC61465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2F3B51"/>
    <w:rPr>
      <w:rFonts w:ascii="Times New Roman" w:eastAsia="Times New Roman" w:hAnsi="Times New Roman" w:cs="Times New Roman"/>
      <w:lang w:val="bg-BG"/>
    </w:rPr>
  </w:style>
  <w:style w:type="paragraph" w:styleId="1">
    <w:name w:val="heading 1"/>
    <w:basedOn w:val="a"/>
    <w:uiPriority w:val="1"/>
    <w:qFormat/>
    <w:pPr>
      <w:ind w:left="1039" w:hanging="240"/>
      <w:jc w:val="both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1219"/>
      <w:jc w:val="both"/>
      <w:outlineLvl w:val="1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3E086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ind w:left="91"/>
      <w:jc w:val="both"/>
    </w:pPr>
    <w:rPr>
      <w:sz w:val="24"/>
      <w:szCs w:val="24"/>
    </w:rPr>
  </w:style>
  <w:style w:type="paragraph" w:styleId="a4">
    <w:name w:val="List Paragraph"/>
    <w:basedOn w:val="a"/>
    <w:link w:val="a5"/>
    <w:uiPriority w:val="34"/>
    <w:qFormat/>
    <w:pPr>
      <w:ind w:left="91" w:firstLine="708"/>
      <w:jc w:val="both"/>
    </w:pPr>
  </w:style>
  <w:style w:type="paragraph" w:customStyle="1" w:styleId="TableParagraph">
    <w:name w:val="Table Paragraph"/>
    <w:basedOn w:val="a"/>
    <w:uiPriority w:val="1"/>
    <w:qFormat/>
    <w:pPr>
      <w:ind w:left="71"/>
    </w:pPr>
  </w:style>
  <w:style w:type="paragraph" w:styleId="a6">
    <w:name w:val="Balloon Text"/>
    <w:basedOn w:val="a"/>
    <w:link w:val="a7"/>
    <w:uiPriority w:val="99"/>
    <w:semiHidden/>
    <w:unhideWhenUsed/>
    <w:rsid w:val="00705013"/>
    <w:rPr>
      <w:rFonts w:ascii="Segoe UI" w:hAnsi="Segoe UI" w:cs="Segoe UI"/>
      <w:sz w:val="18"/>
      <w:szCs w:val="18"/>
    </w:rPr>
  </w:style>
  <w:style w:type="character" w:customStyle="1" w:styleId="a7">
    <w:name w:val="Изнесен текст Знак"/>
    <w:basedOn w:val="a0"/>
    <w:link w:val="a6"/>
    <w:uiPriority w:val="99"/>
    <w:semiHidden/>
    <w:rsid w:val="00705013"/>
    <w:rPr>
      <w:rFonts w:ascii="Segoe UI" w:eastAsia="Times New Roman" w:hAnsi="Segoe UI" w:cs="Segoe UI"/>
      <w:sz w:val="18"/>
      <w:szCs w:val="18"/>
      <w:lang w:val="bg-BG"/>
    </w:rPr>
  </w:style>
  <w:style w:type="character" w:styleId="a8">
    <w:name w:val="annotation reference"/>
    <w:basedOn w:val="a0"/>
    <w:uiPriority w:val="99"/>
    <w:semiHidden/>
    <w:unhideWhenUsed/>
    <w:rsid w:val="003E086B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3E086B"/>
    <w:rPr>
      <w:sz w:val="20"/>
      <w:szCs w:val="20"/>
    </w:rPr>
  </w:style>
  <w:style w:type="character" w:customStyle="1" w:styleId="aa">
    <w:name w:val="Текст на коментар Знак"/>
    <w:basedOn w:val="a0"/>
    <w:link w:val="a9"/>
    <w:uiPriority w:val="99"/>
    <w:semiHidden/>
    <w:rsid w:val="003E086B"/>
    <w:rPr>
      <w:rFonts w:ascii="Times New Roman" w:eastAsia="Times New Roman" w:hAnsi="Times New Roman" w:cs="Times New Roman"/>
      <w:sz w:val="20"/>
      <w:szCs w:val="20"/>
      <w:lang w:val="bg-BG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3E086B"/>
    <w:rPr>
      <w:b/>
      <w:bCs/>
    </w:rPr>
  </w:style>
  <w:style w:type="character" w:customStyle="1" w:styleId="ac">
    <w:name w:val="Предмет на коментар Знак"/>
    <w:basedOn w:val="aa"/>
    <w:link w:val="ab"/>
    <w:uiPriority w:val="99"/>
    <w:semiHidden/>
    <w:rsid w:val="003E086B"/>
    <w:rPr>
      <w:rFonts w:ascii="Times New Roman" w:eastAsia="Times New Roman" w:hAnsi="Times New Roman" w:cs="Times New Roman"/>
      <w:b/>
      <w:bCs/>
      <w:sz w:val="20"/>
      <w:szCs w:val="20"/>
      <w:lang w:val="bg-BG"/>
    </w:rPr>
  </w:style>
  <w:style w:type="character" w:customStyle="1" w:styleId="40">
    <w:name w:val="Заглавие 4 Знак"/>
    <w:basedOn w:val="a0"/>
    <w:link w:val="4"/>
    <w:uiPriority w:val="9"/>
    <w:rsid w:val="003E086B"/>
    <w:rPr>
      <w:rFonts w:asciiTheme="majorHAnsi" w:eastAsiaTheme="majorEastAsia" w:hAnsiTheme="majorHAnsi" w:cstheme="majorBidi"/>
      <w:i/>
      <w:iCs/>
      <w:color w:val="365F91" w:themeColor="accent1" w:themeShade="BF"/>
      <w:lang w:val="bg-BG"/>
    </w:rPr>
  </w:style>
  <w:style w:type="paragraph" w:styleId="ad">
    <w:name w:val="header"/>
    <w:basedOn w:val="a"/>
    <w:link w:val="ae"/>
    <w:uiPriority w:val="99"/>
    <w:unhideWhenUsed/>
    <w:rsid w:val="00D641D9"/>
    <w:pPr>
      <w:tabs>
        <w:tab w:val="center" w:pos="4703"/>
        <w:tab w:val="right" w:pos="9406"/>
      </w:tabs>
    </w:pPr>
  </w:style>
  <w:style w:type="character" w:customStyle="1" w:styleId="ae">
    <w:name w:val="Горен колонтитул Знак"/>
    <w:basedOn w:val="a0"/>
    <w:link w:val="ad"/>
    <w:uiPriority w:val="99"/>
    <w:rsid w:val="00D641D9"/>
    <w:rPr>
      <w:rFonts w:ascii="Times New Roman" w:eastAsia="Times New Roman" w:hAnsi="Times New Roman" w:cs="Times New Roman"/>
      <w:lang w:val="bg-BG"/>
    </w:rPr>
  </w:style>
  <w:style w:type="paragraph" w:styleId="af">
    <w:name w:val="footer"/>
    <w:basedOn w:val="a"/>
    <w:link w:val="af0"/>
    <w:uiPriority w:val="99"/>
    <w:unhideWhenUsed/>
    <w:rsid w:val="00D641D9"/>
    <w:pPr>
      <w:tabs>
        <w:tab w:val="center" w:pos="4703"/>
        <w:tab w:val="right" w:pos="9406"/>
      </w:tabs>
    </w:pPr>
  </w:style>
  <w:style w:type="character" w:customStyle="1" w:styleId="af0">
    <w:name w:val="Долен колонтитул Знак"/>
    <w:basedOn w:val="a0"/>
    <w:link w:val="af"/>
    <w:uiPriority w:val="99"/>
    <w:rsid w:val="00D641D9"/>
    <w:rPr>
      <w:rFonts w:ascii="Times New Roman" w:eastAsia="Times New Roman" w:hAnsi="Times New Roman" w:cs="Times New Roman"/>
      <w:lang w:val="bg-BG"/>
    </w:rPr>
  </w:style>
  <w:style w:type="paragraph" w:customStyle="1" w:styleId="Default">
    <w:name w:val="Default"/>
    <w:rsid w:val="00136AB3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bg-BG"/>
    </w:rPr>
  </w:style>
  <w:style w:type="character" w:customStyle="1" w:styleId="a5">
    <w:name w:val="Списък на абзаци Знак"/>
    <w:link w:val="a4"/>
    <w:uiPriority w:val="34"/>
    <w:rsid w:val="00655A54"/>
    <w:rPr>
      <w:rFonts w:ascii="Times New Roman" w:eastAsia="Times New Roman" w:hAnsi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70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8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11</Pages>
  <Words>3101</Words>
  <Characters>17682</Characters>
  <Application>Microsoft Office Word</Application>
  <DocSecurity>0</DocSecurity>
  <Lines>147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Martina Kehayova</dc:creator>
  <cp:lastModifiedBy>Миглена Петрова</cp:lastModifiedBy>
  <cp:revision>22</cp:revision>
  <dcterms:created xsi:type="dcterms:W3CDTF">2025-03-12T13:02:00Z</dcterms:created>
  <dcterms:modified xsi:type="dcterms:W3CDTF">2025-05-08T11:37:00Z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2024-04-25T00:00:00Z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2025-01-15T00:00:00Z</vt:filetime>
  </property>
  <property fmtid="{D5CDD505-2E9C-101B-9397-08002B2CF9AE}" pid="5" name="Producer">
    <vt:lpwstr>Microsoft® Word LTSC</vt:lpwstr>
  </property>
</Properties>
</file>